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8944–ОАОФ/2/5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ноября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СК "Строй Групп";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(Дебиторская задолженность к лицам, не сдающим/сдающим не в полном объеме бухгалтерскую отчетность, обладающим признаками фирм однодневок): 21 811 843,09 рублей.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21 811 843.09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А41-77785/19.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СК "Строй Групп".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«30» сентября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«05» ноября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«06» ноября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«07» ноября 2024г.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ДЕКСНИС МАРТИН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