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8944–ОАОФ/1/5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ноября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СК "Строй Групп";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(Дебиторская задолженность к лицам, не сдающим/сдающим не в полном объеме бухгалтерскую отчетность, обладающим признаками фирм однодневок): 21 811 843,09 рублей.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21 811 843.09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А41-77785/19.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СК "Строй Групп".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ноября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