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8666–ОТПП/1/19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Права требования к АО "103 БТРЗ", номинальная стоимость 2 730 870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392 361.30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А40-294073/2019 59-345Б.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"СПЕЦРЕМОНТ".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Чащин Сергей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Чащин Сергей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18.10.2024 11:00:00 ⇆ 28.10.2024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16:55:49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16:55:49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