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8949–ОАОФ/2/45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45</w:t>
      </w:r>
      <w:r>
        <w:rPr>
          <w:rFonts w:eastAsia="Times New Roman"/>
        </w:rPr>
        <w:t>: Зажим винтовой DIN 1142 26мм, инв.№ 00-00045515, 134 шт,
Кольцо РЗ 88 , инв.№ 00-00041230, 1 шт,
Комплект ЗИП для КМ 32-22-120, инв.№ 00-00037905, 10 шт,
Комплект ЗИП к ПО 102.2, инв.№ 00-00055737, 10 компл,
Коробка соединительная КП 6-13 ХЛ1 (взрывозащ.), инв.№ 000049907, 16 шт,
Модуль МПП(Н)-6-И-ГЭ-У2 Тунгус-6, инв.№ 000057109, 9 шт,
Плашка 114 - АРБ 100.35.85.050, инв.№ 000036524, 79 шт,
Подушка под рессору МЗКТ6527-2902624(буфер,резина), инв.№ 000049168, 24 шт,
Разделитель сред мембранный РМ 5319СМ, инв.№ 000063038, 5 шт,
Сигнализатор горючих газов СГГ-20 Микро, инв.№ 000023412, 3 шт,
Страховочная привязь из термостойких материалов с наплечными и набедренными лямками , инв.№ 00-00049452, 30 шт,
Сумка для инструмента GROSS 90272, инв.№ 000030888, 27 шт,
Термокожух ВНГ-1-12 взрывозащищенный для видеокамер 1Ex d IIC T5 Gb,IP66(кабельн. ввод d=6-12мм,ВЗН1, инв.№ 000061920, 2 шт,
ТННД 37 (бак)насос предпусковой 37-1141010, инв.№ 000003661, 25 шт,
Фильтр масляный ЯМЗ ЕВРО-3 (8.9191) DIFA 5103 , инв.№ 00-00049577, 80 шт,
Фланец 500А-2201049-20, 8 отв. ф-10,1х155х175х10мм, инв.№ 000053873, 11 шт,
Фланец крепления кард.вала 238П, инв.№ 000024368, 12 шт,
Цепь пластиковая 8мм (красно-белая) Бухта 25 п.м., инв.№ 000036477, 15 шт,
Челюсть 4 45.291е, инв.№ 000034127, 17 шт,
Шкаф уличный всепогодный настенный 18 U (600x500) передняя дверь вентилируемая, инв.№ 000042687, 1 шт,
Шлем-подшлемник "Виндблок" /модель 8.233/, инв.№ 00-00058255, 134 пар, адрес: г. Нефтеюганск..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671 001.00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