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Привод верхний гидравлический ПВГ-160Р зав.№16389 ИНВ. № 00004016, 1 шт,
Привод верхний гидравлический силовой ПВГ-2000Р.01, ИНВ. № 00001688, 1 шт,
Передвижная паровая установка инв. №0000202, з.н. 4701, инв. № 00000202, 1 шт,
Втулка сопла илоотделителя 10мм Дриллтек, инв.№ 000056539, 182 шт,
Втулка сопла илоотделителя 8мм Дриллтек, инв.№ 000056538, 150 шт,
Втулка сопла пескоотделителя 1" Дриллтек, инв.№ 000056532, 66 шт,
Втулка сопла пескоотделителя 3/4" Дриллтек, инв.№ 000056531, 66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530 049.00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