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8950–ОАОФ/1/1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участия ООО «Премьер-Игрушка» в уставном капитале ООО «Лаборатория игрового развития» (г. Москва, ОГРН: 1137746596426, ИНН: 7719850440, КПП: 772201001) в размере 51%..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676 800.00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