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8947–ОАОФ/1/1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"РУМО";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Имущество, находящееся в залоге у ООО «Румо Инвест» (ИНН 7731283678) и «СэйджЛайн Бизнес Инк» (рег. №225837): 1. Здание (Спортивный комплекс технического училища), пл. 1109,2 кв. м, КН 52:18:0050272:111, расположено по адресу: Н. Новгород, ул. Партизанская, д. 10А; 2. Здание (Поликлиника), пл. 502,9 кв. м, КН 52:18:0050294:109, расположено по адресу: Н. Новгород, Ленинский, ул. Адмирала Нахимова, д. 13; 3. Здание (Главная контора), пл. 2910,7 кв. м, КН 52:18:0050294:110, расположено по адресу: Н. Новгород, Ленинский, ул. Адмирала Нахимова, д. 13; 4. Помещение (Этаж №1, Антресоль №1), пл. 9005,5 кв. м, КН 52:18:0050294:294, расположено по адресу: Н. Новгород, Ленинский, ул. Адмирала Нахимова, д. 13, пом. ВП3; 5. Здание (Здание ТЭЦ-18 цех, Главное здание ТЭЦ), пл. 2602 кв. м, КН 52:18:0050294:1193, расположено по адресу: Н. Новгород, Ленинский, ул. Адмирала Нахимова, д. 13..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201 922 000.00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А43-3036/2016 26-13.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ОАО "РУМО".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11:00:00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09:55:55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"ИНДУСТРИАЛЬНЫЙ ПАРК "РУМО"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ОГРН:1207700080940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09:55:55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"ИНДУСТРИАЛЬНЫЙ ПАРК "РУМО"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ОГРН:1207700080940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