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8949–ОАОФ/1/43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43</w:t>
      </w:r>
      <w:r>
        <w:rPr>
          <w:rFonts w:eastAsia="Times New Roman"/>
        </w:rPr>
        <w:t>: Анализатор дымового газа testo 320 инв.№00002856, 1 шт,
Комплект нагрузочный измерительный с регулятором тока (12кА) РТ-2048-12 инв.№ 00006414, 1 компл,
Мойка высокого давления ABD G-Force C-40 зав.№35инв.№00005415, 1 шт,
Мойка высокого давления ABD G-Force C-40 инв.№ 00-002400, инв.№ 00-002400, 1 шт,
Болторез MATRIX 750-760мм/30" (78545), инв.№ 000025943, 15 шт,
Взрывозащищенные панели отопления серии ЕСО 700 Ех, инв.№ 00-00057101, 2 шт,
Домкрат односторонний с полным штоком ДП30П63, инв.№ 000050369, 1 шт,
Кольцо РЗ 73 LH, инв.№ 00-00041229, 1 шт,
Комплект ЗИП ОП-П-86/86, инв.№ 000040935, 12 шт,
Крыльчатка вентилятора, инв.№ 000019724, 2 шт,
Лента формуемая 510 (51ммх18,3м) "ЗМ" - противоскользящая, инв.№ 000061687, 6 рул,
Мин.плита Изовер Стандарт (1200*600*50х8), инв.№ 000048305, 22 упак,
Муфта 2" (60,3мм) разъемного типа, инв.№ 000060622, 15 шт,
Нивелир оптический №7-26, инв.№ 000059297, 2 шт,
Огнетушитель ОП-5, инв.№ 000030891, 218 шт,
Отвод 90*133*4, инв.№ 000050748, 55 шт,
Полукомбинезон утепленный черный, инв.№ 000007550, 8 шт,
Преобразователь давления ПД 100 0-10кПа (12-36 В , 4-20 Ма), инв.№ 00-00026761, 4 шт,
Распределитель пневматический АРС.122.03.100, инв.№ 000044423, 1 шт,
Розетка БРС ISO А 1-1, инв.№ 000028938, 39 шт,
Рукав дюритовый д.12 мм, инв.№ 000003836, 253,98 пог.м.,
Уплотнение плашки Ф89, инв.№ 000051895, 7 шт,
Устройство защитного отключения УЗО ВД-100 2P 16А/30мА (электромеханическое) EKF PROxima, инв.№ 000049216, 31 шт,
Фланец передний КР с торцевыми шлицами (УРАЛ-5323)4320Я4-1802079, инв.№ 000038995, 5 шт,
Форсунка 6.00/45*, инв.№ 00-00032998, 25 шт,
Шкаф для хранения балонов с пропаном, инв.№ 000013397, 1 шт,
Шкаф для хранения кислородных балонов, инв.№ 000013396, 1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650 295.00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