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8937–ОАОФ/1/1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Алексеева Ирина 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«ЛИФАН Х50» (LIFAN 50) 2016 г.в., VIN № X9W215852G0001292, государственный регистрационный знак О730ММ198, цвет кузова – стальной (серый), тип ТС – универсал, мощность – 103.4 л.с.В собственности должника на основании определения Арбитражного суда г. Санкт-Петербурга и Ленинградской области от 4.05.2023 г. по делу А56-20109/2022/сд.1, Постановления Тринадцатого Апелляционного суда от 13.10.2023 г. по делу А56-20109/2022/сд.1..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А56-20109/2022.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Алексеева Ирина 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сентября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