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8310–ОТПП/1/1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"ВЕРТИКАЛЬ";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99% доля в уставном капитале ООО Фирма «Вега» (ИНН 3661025024) номинальной стоимостью 2 484 900 руб; (2) Дебиторская задолженность (права требования) к ООО Фирма «Вега» (ИНН 3661025024) в размере 5 087 140,00 руб.  В случае изменения размера права требования,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 Р.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110 347 326.00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А55-882/2020.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Самарской обл.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"ВЕРТИКАЛЬ".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Чепов Виктор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Чепов Виктор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(Чепов Виктор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Чепов Виктор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