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Комаров Валерий 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Земельный участок, расположенный по адресу обл. Московская, р-н Одинцовский, с/п Барвихинское, д. Барвиха, уч-к 18/1, площадью 4161 кв.м., с кадастровым номером 50:20:0010522:58; (2) Жилой дом с хозяйственными пристройками, расположенный по адресу Московская область, р-н Одинцовский, д. Барвиха, Росса-центр, д. 18, площадью 731,6 кв.м.с кадастровым номером 50:20:0010411:2460, принадлежащие на праве общей долевой собственности (по 1/2 доли) Комарову Валерию Николаевичу и Комаровой Татьяне Алексеевне..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734 904 900.00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А40-116629/2018 18-140Ф.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Комаров Валерий 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сентября 2024г.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сентября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(Боярский Дмитрий Русланович)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Боярский Дмитрий Русланович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