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8811–ОАОФ/2/9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сентября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8811-ОАОФ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открытой формой представления предложений о цене, должник ООО «ЕВРОБЕТОН»;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Права требования к ООО «ЛОБСКОЕ-5» (ИНН 1013003240) в размере 300 000,00 руб., к АО «СПЕЦСТРОЙБЕТОН - ЖБИ № 17» (ИНН 7734034503) в размере 241 171,67 руб., на общую сумму 541 171,67 руб..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487 054.50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А40-23033/2023-184-50 «Б».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«ЕВРОБЕТОН».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Лобанов Дмитрий Викторович.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«12» августа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«16» сентября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«18» сентября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«18» сентября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ДЕКСНИС МАРТИН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