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8805–ОАОФ/2/1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8805-ОАОФ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(пвт) с открытой формой представления предложений о цене, должник ООО "РГСК";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Недвижимое имущество ООО «РГСК»: Здание нежилое, общей площадью 242,5 кв. м., кадастровый номер 25:28:010038:3977; Здание нежилое, общей площадью 395,8 кв. м., кадастровый номер 25:28:010038:3981, адрес: Приморский край, г. Владивосток, ул. Невельского, 24, Земельный участок, категория земель: земли населенных пунктов, вид разрешенного использования: станция технического обслуживания автомобилей, авторемонтные предприятия, площадью 615+/-9 кв. м., кадастровый номер 25:28:010038:2618, расположенный по адресу: Местоположение установлено относительно ориентира, расположенного за пределами участка. Ориентир жилой дом. Участок находится примерно в 77 м. от ориентира по направлению на юго-восток. Почтовый адрес ориентира: Приморский край, г. Владивосток, ул. Невельского, д. 13.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72 763 200.00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А51-3420/2021.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Приморского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"РГСК".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Бацалев Евгений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«05»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«09» сентября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«16»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«16» сентября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(Бацалев Евгений Владимирович)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Бацалев Евгений Владимирович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