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Беляеву Вячеславу Игоревичу (04.01.1985 года рождения) в размере 190000.00 руб., взысканная вступившим в законную силу Определением Арбитражного суда Томской области от 14.04.2021 по делу № А67–10746-42/2017, в качестве применения последствий недействительности сделки..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А67–10746/2017.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Мороз Ольга Михайловна.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Мороз Ольга 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13.09.2024 00:00:00 ⇆ 15.09.2024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14:49:40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финансовых решений»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ОГРН:1167746832186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20:07:49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Колчегошев Иван Семенович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ИНН:423100835034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2024 года, время:  20:14:01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Смолянинов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ОГРНИП:323710000068921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10:25:06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Будилов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ИНН:182800095400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16:43:04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Сёмкин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ОГРНИП:316673300085427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23:12:19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23:12:19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16:43:04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Сёмкин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ОГРНИП:316673300085427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10:25:06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Будилов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ИНН:182800095400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2024 года, время:  20:14:01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Смолянинов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ОГРНИП:323710000068921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14:49:40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финансовых решений»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ОГРН:1167746832186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20:07:49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Колчегошев Иван Семенович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ИНН:423100835034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Заявитель обязан обеспечить поступление задатка не позднее указанного времени окончания приема заявок на участие в торгах для соответствующего периода проведения торгов. На  специальный счет при банкротстве учет задатков №702810832080000025 не поступил задаток от Колчегошева Ивана Семеновича в указанный срок, подтверждающие документы заявителем также не приложены.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