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8718–ОАОФ/2/35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Право требования к ООО "ДВ-Текс" (ИНН 7701986289) в размере 392 670,00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392 670.00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