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8718–ОАОФ/2/15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Право солидарного требования к ООО "СК Мегаполисстрой" (ИНН 7734437044) и Федосенко И.А. в общем размере 4 725 245,83 руб. Право требования не подтверждено судебным актом. Подано заявление о взыскании неосновательного обогащения с ООО "СК Мегаполисстрой" (ИНН 7734437044). Решением Арбитражного суда города Москвы резолютивная часть от 20.03.2024 по делу № А40-226653/23-63-1054 в удовлетворении требований отказано, судебный акт не вступил в законную силу. Подано заявление о взыскании неосновательного обогащения с Федосенко И.А. Подано заявление о признании сделки должника недействительной..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4 725 245.83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