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АРХИДОМ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солидарно к Мусаевой Пятимат Ибрагимовне (ИНН: 772987618078) и Мусаеву Ибрагиму Тугановичу (ИНН773670760334) денежных средств по недействительной сделке в размере  387 413,00 руб. Определение Арбитражного суда города Москвы от 02.08.2023г. по делу № А40-196615/21-44-379Б, вступило в законную силу. Право требования солидарно к Мусаевой Пятимат Ибрагимовне (ИНН: 772987618078) и Мусаеву Ибрагиму Тугановичу (ИНН773670760334) денежных средств по возмещению судебных расходов в размере 12 500,00 руб. Определение Арбитражного суда города Москвы от 11.06.2024 по делу № А40-196615/21-44-379Б, вступило в законную сил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9 91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6615/2021 44-379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АРХИДО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