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А54-4885/2019.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28.08.2024 12:00:00 ⇆ 31.08.2024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8776–ОТПП/1/1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Афанасьева Анна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(ИНН:424623612806)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Спирков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(ИНН:623412830083)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18:10:19;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14:35:16;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Божко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(ИНН:253101108483)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Адиев Роберт Фликсович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(ОГРНИП:312027107900040)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08:10:20;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Куликов Дмитрий Аркадьевич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(ИНН:781615985996)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22:23:55;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Черкин Андрей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(ИНН:772790681604)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Афанасьева Анна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32 818.10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31.08.2024 11:10:11.417331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Спирков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18:10:19.634080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14:35:16.694875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Божко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18 300.04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11:47:58.984705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Адиев Роберт Фликсович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18 189.99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08:10:20.660332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Дмитрий Аркадьевич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8 818.00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22:23:55.714670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Черкин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16:13:00.716373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Спирков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Рязань, ул. Высоковольтная, д.45 корп. 2, кв.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его заключения.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имущества – 30 дней со дня подписания договора купли-продажи. Реквизиты для оплаты имущества: Получатель: ООО "МАЛТ" (ИНН 6234088523), рас. счет 40702810400040000214, Банк получателя ООО МИБ «ДАЛЕНА» г. Москва, БИК 044525371, кор. счет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