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"Архитектор Групп" (ИНН 5049021498) в размере 1 839 326,66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1 839 326.66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