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солидарного требования к ООО "СК Мегаполисстрой" (ИНН 7734437044) и Федосенко И.А. в общем размере 4 725 245,83 руб. Право требования не подтверждено судебным актом. Подано заявление о взыскании неосновательного обогащения с ООО "СК Мегаполисстрой" (ИНН 7734437044). Решением Арбитражного суда города Москвы резолютивная часть от 20.03.2024 по делу № А40-226653/23-63-1054 в удовлетворении требований отказано, судебный акт не вступил в законную силу. Подано заявление о взыскании неосновательного обогащения с Федосенко И.А.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4 725 245.83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