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требования к ООО "ТОК" (ИНН 5011037347) в размере 2 096 067,26 руб. Право требования не подтверждено судебным актом. Подано заявление о взыскании дебиторской задолженности. Решением Арбитражного суда города Москвы от 29.01.2024 по делу № А40-248551/23-162-1976 в удовлетворении требований отказано, судебный акт не вступил в законную силу, обжалуется.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2 096 067.26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