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АРХИДОМ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солидарно к Мусаевой Пятимат Ибрагимовне (ИНН: 772987618078) и Мусаеву Ибрагиму Тугановичу (ИНН773670760334) денежных средств по недействительной сделке в размере  387 413,00 руб. Определение Арбитражного суда города Москвы от 02.08.2023г. по делу № А40-196615/21-44-379Б, вступило в законную силу. Право требования солидарно к Мусаевой Пятимат Ибрагимовне (ИНН: 772987618078) и Мусаеву Ибрагиму Тугановичу (ИНН773670760334) денежных средств по возмещению судебных расходов в размере 12 500,00 руб. Определение Арбитражного суда города Москвы от 11.06.2024 по делу № А40-196615/21-44-379Б, вступило в законную сил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9 91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6615/2021 44-379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АРХИДОМ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