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8786–ОАОФ/1/30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30</w:t>
      </w:r>
      <w:r>
        <w:rPr>
          <w:rFonts w:eastAsia="Times New Roman"/>
        </w:rPr>
        <w:t>: Телеметрическая система Geolink MWD, инв. № НВГ00033..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6 060 220.20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