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8786–ОАОФ/1/24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24</w:t>
      </w:r>
      <w:r>
        <w:rPr>
          <w:rFonts w:eastAsia="Times New Roman"/>
        </w:rPr>
        <w:t>: Скважинная колонна приборов Ориентир, батареи А, В, инв. № ТР0000454, Скважинная колонна приборов Ориентир, батареи А, В, инв. № ТР0000455, Скважинная колонна приборов Ориентир, батареи А, В, инв. № ТР0000456, Скважинная колонна приборов Ориентир, батареи А, В, инв. № ТР0000460, Скважинная колонна приборов Ориентир, батареи А, В, инв. № ТР0000457, Скважинная колонна приборов Ориентир, батареи А, В, инв. № ТР0000458, Скважинная колонна приборов Ориентир, батареи А, В, инв. № ТР0000459, Скважинная колонна приборов Ориентир, батареи А, В, инв. № ТР0000461, Съемочная электроника (Инклинометр), инв. № F00000038, Съемочная электроника (Инклинометр), инв. № F00000039..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2 316 699.00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А40-286599/2019.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"АЙ ДИ ЭС НАВИГАТОР".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00:01:00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