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8786–ОАОФ/1/2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8786-ОАОФ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"АЙ ДИ ЭС НАВИГАТОР";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FLOW SUB 172мм (Magnadur 501),L=965мм., инв. № 00-013440, FLOW SUB 172мм (Magnadur 501),L=965мм., инв. № 00-013441, FLOW SUB 172мм 35(83511/3), (Magnadur 501),L=965мм., инв. № 00-004679, FLOW SUB 172мм 36(24247/1), (Magnadur 501),L=965мм., инв. № 00-004682, FLOW SUB 172мм 37(24247/2), (Magnadur 501),L=965мм., инв. № 00-004681, FLOW SUB 172мм 38(41970/2), (Magnadur 501),L=965мм., инв. № 00-004683, Переводник FLOW SUB 120мм, инв. № 00-006391, Переводник FLOW SUB 120мм, инв. № 00-006392, Переводник FLOW SUB 120мм, инв. № 00-006720, Переводник FLOW SUB 120мм (10989), (Magnadur 601), L=1064мм., инв. № ТР0011357, Переводник FLOW SUB 120мм (10989), (Magnadur 601), L=1064мм., инв. № ТР0011360, Переводник FLOW SUB 120мм (10989), (Magnadur 601), L=1064мм., инв. № ТР0011361, Переводник FLOW SUB 120мм (10989), (Magnadur 601), L=1064мм., инв. № ТР0011362, Переводник FLOW SUB 120мм (10989), (Magnadur 601), L=1064мм., инв. № ТР0011365, Переводник FLOW SUB 120мм (10989), (Magnadur 601), L=1064мм., инв. № ТР0011366, Переводник FLOW SUB 120мм (тв. пояски) Magnadur 601, инв. № 00-013690, Переводник FLOW SUB 120мм (тв. пояски) Magnadur 601, инв. № 00-013691, Переводник FLOW SUB 120мм (тв. пояски) Magnadur 601, инв. № 00-013692, Переводник FLOW SUB 120мм (тв. пояски) Magnadur 601, инв. № 00-013693, Переводник FLOW SUB 120мм (тв. пояски) Magnadur 601, инв. № 00-013694, Переводник верхний По согласованному чертежу, инв. № ТР0001029, Переводник верхний По согласованному чертежу, инв. № ТР0001030, Переводник верхний По согласованному чертежу, инв. № ТР0001031, Переводник верхний По согласованному чертежу, инв. № ТР0001032..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2 755 483.20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А40-286599/2019.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г.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"АЙ ДИ ЭС НАВИГАТОР".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Домикальчикова Галина Романовна.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июля 2024г.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«30» августа 2024г.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(Домикальчикова Галина Романовна)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Домикальчикова Галина Романовна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