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8759–ОАЗФ/2/2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«ТЮС-РЭМ»;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уставном капитале ООО «Строительные решения» (ИНН 0317011876, ОГРН 1120317000253, адрес юридического лица: 671561, Республика Бурятия, Муйский район, пгт Таксимо, ул. Белорусская, д. 1А, помещ. 31, 32; признано несостоятельным (банкротом) Решением Арбитражного суда Республики Бурятия от 27.04.2023г. по делу №А10-6257/2022) в размере 75%, номинальной стоимостью 15000,00 руб..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11 963 000.00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А40-129554/23-186-301Б.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ООО «ТЮС-РЭМ».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Бурлаков Алексей Александрович.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«26» августа 2024г. 12:00:00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«28» августа 2024г. 12:00:00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8759–ОАЗФ/1/2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Болотный Николай Николаевич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(ИНН:632303448425)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24300000.00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11:59:27;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12000000.00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11:57:04;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24 300 000.00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12 000 000.00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12 000 000.00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Болотный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445010, Самарская область, г.Тольятти, ул.Мира,д.35 кв.5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24 300 000.00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«ТЮС-РЭМ» направляет победителю торгов предложение заключить договор купли-продажи доли в уставном капитале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доли в уставном капитале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«ТЮС-РЭМ», ИНН 3123301518, КПП 770901001, р/с 40702810500030088388 в Красноярский филиал АКБ “Ланта-Банк” (АО), БИК 040407702, к/сч 30101810000000000702.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