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8756–ОАЗФ/2/4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«ТРАНСЖЕЛДОРСТРОЙ»;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ОАО «АРХИПОВСКИЙ КАРЬЕР» (ИНН 2303003780) в размере 127 222,00 руб., к ООО «ВК» (ИНН 2337034674) в размере 4 683,43 руб., ООО «СТК-53» (ИНН 5321184038) в размере 82570,70 руб., к ООО «ЦКС» (ИНН 3662135904) в размере 15 096,78 руб., к ООО «ЦЭС» (ИНН 9705087222) в размере 368 744,96 руб., на общую сумму 598 317,87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598 317.87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А40-31798/2022.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«ТРАНСЖЕЛДОРСТРОЙ».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августа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августа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