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8769–ОАЗФ/1/1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Борисов Евгений Михайлович;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жилое площадью 36,5 кв.м., расположенное по адресу Смоленская область, муниципальный район Рославльский, сельское поселение Сырокоренское, деревня Гавриловка, ул. Славенская, д. 2, кадастровый номер 67:15:0020201:2360 и земельный участок 37 415,00 кв.м., расположенный по адресу Смоленская область, муниципальный район Рославльский, сельское поселение Сырокоренское, деревня Гавриловка, ул. Славенская, уч. 2, кадастровый номер 67:15:0020201:119..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А62-1422/2023.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Борисов Евгений Михайлович.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«23» июля 2024г. 15:00:00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«27» августа 2024г. 15:00:00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11:26:42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Козлов Александр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ИНН:673108945815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12:59:13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13:07:35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14:45:31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Блок+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ОГРН:1206700003443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14:45:31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Блок+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ОГРН:1206700003443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13:07:35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12:59:13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11:26:42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Козлов Александр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ИНН:673108945815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