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8726–ОАОФ/1/3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8726-ОАОФ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ООО "ТЭЛПРО";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Дебиторская задолженность: Должник Пухов Константин Борисович (ИНН 643901069823) в размере 2 899 105,69 руб. (сумма с учетом частичного погашения), возникшая на основании Определения Арбитражного суда города Москвы от 13.08.2021 по делу № А40-42867/19-36-51 «Б»..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2 609 195.13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А40-42867/2019 19-36-51 «Б».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"ТЭЛПРО".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Кузьменко Антон Валерьевич.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Кузьменко Антон Валерьевич.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«22» июля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«23» августа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(Кузьменко Антон Валерьевич)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Кузьменко Антон Валерьевич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