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9BC85" w14:textId="77777777"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67BA14E0" wp14:editId="68BFB70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22E75" w14:textId="77777777"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6C6D06F5" w14:textId="77777777"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DB0D7A5" w14:textId="77777777"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8775–ОТПП/1/60</w:t>
      </w:r>
    </w:p>
    <w:p w14:paraId="744DAB7B" w14:textId="77777777"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2B88604" w14:textId="77777777"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</w:t>
      </w:r>
    </w:p>
    <w:p w14:paraId="5BFA3CDD" w14:textId="77777777"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29FDDC54" w14:textId="77777777"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года.</w:t>
      </w:r>
    </w:p>
    <w:p w14:paraId="0AFA4787" w14:textId="77777777"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3E96C4AF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390441B8" w14:textId="77777777"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735A0901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0187169" w14:textId="77777777"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14:paraId="24C3A156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00113211" w14:textId="3693DB3E"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Трактор с бульдозерным и рыхлительным оборудованием Б10М.0112-ЕН, № двигателя 30619, заводской № машины (рамы) 162389, разукомплектован, 2008 г.в., гос. №НО 7079 54. Местонахождение: Новосибирская область, г. Новосибирск, ул. Станционная, 81.</w:t>
      </w:r>
    </w:p>
    <w:p w14:paraId="2EBA7724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2796610" w14:textId="77777777"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2 306 999.70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464D4DF4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EB450D3" w14:textId="77777777" w:rsidR="00042C26" w:rsidRDefault="00000000">
      <w:pPr>
        <w:spacing w:after="120" w:line="264" w:lineRule="auto"/>
        <w:ind w:firstLine="567"/>
      </w:pPr>
      <w:r>
        <w:t>А45-14070/2016.</w:t>
      </w:r>
    </w:p>
    <w:p w14:paraId="068D7790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C3078AB" w14:textId="77777777"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14:paraId="6A924283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0E8851" w14:textId="77777777" w:rsidR="00042C26" w:rsidRDefault="00000000">
      <w:pPr>
        <w:spacing w:after="120" w:line="264" w:lineRule="auto"/>
        <w:ind w:firstLine="567"/>
      </w:pPr>
      <w:r>
        <w:t>АО «Сибмост».</w:t>
      </w:r>
    </w:p>
    <w:p w14:paraId="30902E0B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64332B1" w14:textId="77777777" w:rsidR="00042C26" w:rsidRPr="006D79F9" w:rsidRDefault="00000000">
      <w:pPr>
        <w:spacing w:after="120" w:line="264" w:lineRule="auto"/>
        <w:ind w:firstLine="567"/>
      </w:pPr>
      <w:bookmarkStart w:id="5" w:name="_Hlk37882833"/>
      <w:bookmarkEnd w:id="5"/>
      <w:r w:rsidRPr="006D79F9">
        <w:t>Богданов Сергей Анатольевич.</w:t>
      </w:r>
    </w:p>
    <w:p w14:paraId="7AFC69D8" w14:textId="77777777"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14:paraId="4075707D" w14:textId="77777777"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14:paraId="74695056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73BE6C9" w14:textId="77777777"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>390006, Рязанская область, г.Рязань, ул.Есенина, д.2А. помещ. Н4</w:t>
      </w:r>
      <w:r>
        <w:t>, ИНН: 6230079253, ОГРН: 1126230004449).</w:t>
      </w:r>
    </w:p>
    <w:p w14:paraId="20116418" w14:textId="77777777"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14:paraId="5639B39A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7EABEE56" w14:textId="77777777" w:rsidR="00042C26" w:rsidRDefault="00000000">
      <w:pPr>
        <w:spacing w:after="120" w:line="264" w:lineRule="auto"/>
        <w:ind w:left="142" w:firstLine="425"/>
      </w:pPr>
      <w:r>
        <w:lastRenderedPageBreak/>
        <w:t>19.08.2024 12:00:00 ⇆ 22.08.2024 12:00:00</w:t>
      </w:r>
      <w:bookmarkStart w:id="6" w:name="_Hlk38027018"/>
      <w:bookmarkStart w:id="7" w:name="_Hlk38153468"/>
      <w:bookmarkEnd w:id="6"/>
      <w:bookmarkEnd w:id="7"/>
    </w:p>
    <w:p w14:paraId="24E35FD1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 w14:paraId="0194B523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DF9118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8CE1A17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CBAC10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 w14:paraId="4DB2DF18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0F5B297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07:50:06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1EDC9E2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>Общество с ограниченной ответственностью «ЭДВАЙС»</w:t>
            </w:r>
          </w:p>
          <w:p w14:paraId="7A66D5F7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 xml:space="preserve"> ОГРН:1045402530920, действующее в соответствии с Агентским договором №9 от 05.08.2024г. в интересах ОБЩЕСТВА С ОГРАНИЧЕННОЙ</w:t>
            </w:r>
          </w:p>
          <w:p w14:paraId="562B5007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>ОТВЕТСТВЕННОСТЬЮ «СХПК КОЛХОЗ</w:t>
            </w:r>
          </w:p>
          <w:p w14:paraId="706527AF" w14:textId="56A9FA94" w:rsidR="00042C26" w:rsidRPr="006D79F9" w:rsidRDefault="006D79F9" w:rsidP="006D79F9">
            <w:pPr>
              <w:pStyle w:val="tabletext"/>
              <w:spacing w:line="264" w:lineRule="auto"/>
              <w:jc w:val="center"/>
            </w:pPr>
            <w:r w:rsidRPr="006D79F9">
              <w:rPr>
                <w:sz w:val="18"/>
                <w:szCs w:val="18"/>
              </w:rPr>
              <w:t>БЕРЕГОВОЙ» ОГРН: 1235400017588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3B04E25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62258D15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 w14:paraId="29379F10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A25803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0174ED2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 w14:paraId="36040CFE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DDFB4F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07:50:06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1CAF728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>Общество с ограниченной ответственностью «ЭДВАЙС»</w:t>
            </w:r>
          </w:p>
          <w:p w14:paraId="6278753F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 xml:space="preserve"> ОГРН:1045402530920, действующее в соответствии с Агентским договором №9 от 05.08.2024г. в интересах ОБЩЕСТВА С ОГРАНИЧЕННОЙ</w:t>
            </w:r>
          </w:p>
          <w:p w14:paraId="4236E92D" w14:textId="77777777" w:rsidR="006D79F9" w:rsidRPr="006D79F9" w:rsidRDefault="006D79F9" w:rsidP="006D79F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D79F9">
              <w:rPr>
                <w:sz w:val="18"/>
                <w:szCs w:val="18"/>
              </w:rPr>
              <w:t>ОТВЕТСТВЕННОСТЬЮ «СХПК КОЛХОЗ</w:t>
            </w:r>
          </w:p>
          <w:p w14:paraId="2FBE63B6" w14:textId="4F9C346B" w:rsidR="00042C26" w:rsidRDefault="006D79F9" w:rsidP="006D79F9">
            <w:pPr>
              <w:pStyle w:val="tabletext"/>
              <w:spacing w:line="264" w:lineRule="auto"/>
              <w:jc w:val="center"/>
            </w:pPr>
            <w:r w:rsidRPr="006D79F9">
              <w:rPr>
                <w:sz w:val="18"/>
                <w:szCs w:val="18"/>
              </w:rPr>
              <w:t>БЕРЕГОВОЙ» ОГРН: 1235400017588</w:t>
            </w:r>
          </w:p>
        </w:tc>
      </w:tr>
    </w:tbl>
    <w:p w14:paraId="547337E0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 w14:paraId="12665F4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33370C7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77A6B6B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E77BBA4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 w14:paraId="3B2C7066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C6181A0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3B6D3BB" w14:textId="77777777" w:rsidR="00042C26" w:rsidRDefault="00042C26">
            <w:pPr>
              <w:pStyle w:val="tabletext"/>
              <w:spacing w:line="264" w:lineRule="auto"/>
              <w:jc w:val="center"/>
            </w:pPr>
          </w:p>
          <w:p w14:paraId="57E58978" w14:textId="77777777"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BD7A6F3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32E0D4C5" w14:textId="77777777"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64F49A1" w14:textId="77777777" w:rsidR="00042C26" w:rsidRPr="006D79F9" w:rsidRDefault="00000000">
      <w:pPr>
        <w:pStyle w:val="af6"/>
        <w:spacing w:before="280" w:after="280"/>
        <w:ind w:left="567"/>
        <w:jc w:val="both"/>
        <w:rPr>
          <w:b/>
        </w:rPr>
      </w:pPr>
      <w:r w:rsidRPr="006D79F9">
        <w:rPr>
          <w:b/>
        </w:rPr>
        <w:t>(Общество с ограниченной ответственностью "Межрегионконсалт")</w:t>
      </w:r>
    </w:p>
    <w:p w14:paraId="5AC88AF1" w14:textId="77777777"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5A87174A" w14:textId="77777777"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14:paraId="0B9566A0" w14:textId="77777777" w:rsidR="00042C26" w:rsidRDefault="00042C26">
      <w:pPr>
        <w:spacing w:line="264" w:lineRule="auto"/>
        <w:ind w:firstLine="567"/>
        <w:rPr>
          <w:lang w:val="en-US"/>
        </w:rPr>
      </w:pPr>
    </w:p>
    <w:p w14:paraId="7D8EBB73" w14:textId="77777777"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C3697" w14:textId="77777777" w:rsidR="003F1278" w:rsidRDefault="003F1278">
      <w:r>
        <w:separator/>
      </w:r>
    </w:p>
  </w:endnote>
  <w:endnote w:type="continuationSeparator" w:id="0">
    <w:p w14:paraId="3A95A842" w14:textId="77777777" w:rsidR="003F1278" w:rsidRDefault="003F1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8B944" w14:textId="77777777" w:rsidR="003F1278" w:rsidRDefault="003F1278">
      <w:r>
        <w:separator/>
      </w:r>
    </w:p>
  </w:footnote>
  <w:footnote w:type="continuationSeparator" w:id="0">
    <w:p w14:paraId="0BD545CF" w14:textId="77777777" w:rsidR="003F1278" w:rsidRDefault="003F1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87506" w14:textId="77777777"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DD5B12E" wp14:editId="49FAFA9E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3F1278"/>
    <w:rsid w:val="003F63B9"/>
    <w:rsid w:val="006D79F9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13C4A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39</cp:revision>
  <dcterms:created xsi:type="dcterms:W3CDTF">2018-02-15T22:24:00Z</dcterms:created>
  <dcterms:modified xsi:type="dcterms:W3CDTF">2024-08-22T09:31:00Z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