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100% в уставном капитале  ООО "АСОП" 
(ИНН 5022050283, ОГРН 1165022050445).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66 655 800.00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А41-30740/2021.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10.08.2024 00:00:00 ⇆ 12.08.2024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14:30:24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14:40:41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14:40:41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августа 2024 года, время:  14:30:24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