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5345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53450" w:rsidRDefault="0085345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53450" w:rsidRDefault="0085345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5345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8656–ОАЗФ/2/18</w:t>
      </w:r>
    </w:p>
    <w:p w:rsidR="0085345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85345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18 </w:t>
      </w:r>
    </w:p>
    <w:p w:rsidR="00853450" w:rsidRDefault="0085345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53450" w:rsidRDefault="00000000">
      <w:pPr>
        <w:jc w:val="right"/>
        <w:rPr>
          <w:sz w:val="20"/>
          <w:szCs w:val="20"/>
        </w:rPr>
      </w:pPr>
      <w:r>
        <w:rPr>
          <w:sz w:val="20"/>
          <w:szCs w:val="20"/>
          <w:lang w:val="en-US"/>
        </w:rPr>
        <w:t> </w:t>
      </w:r>
      <w:r>
        <w:rPr>
          <w:sz w:val="20"/>
          <w:szCs w:val="20"/>
        </w:rPr>
        <w:t>Дата подписания протокола: «12» августа 2024 года</w:t>
      </w:r>
    </w:p>
    <w:p w:rsidR="00853450" w:rsidRDefault="0085345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1. Форма проведения торгов и подачи ценовых предложений</w:t>
      </w:r>
    </w:p>
    <w:p w:rsidR="00853450" w:rsidRDefault="00000000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2. Идентификационный номер торгов</w:t>
      </w:r>
    </w:p>
    <w:p w:rsidR="0085345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8656-ОАЗФ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Медяник Павел Владимирович;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bookmarkStart w:id="0" w:name="_Hlk37882833"/>
      <w:bookmarkEnd w:id="0"/>
      <w:r>
        <w:t>3. Номер и наименование лота</w:t>
      </w:r>
    </w:p>
    <w:p w:rsidR="0085345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18</w:t>
      </w:r>
      <w:r>
        <w:rPr>
          <w:rFonts w:eastAsia="Times New Roman"/>
        </w:rPr>
        <w:t>: Лот №18. Земельный участок № 16 кадастровый номер 24: 11: 0290109: 401 площадью 1246 кв.м., расположенный по адресу: Российская Федерация, Красноярский край, п. Солонцы, ДНТ «Мираж»..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4. Начальная цена лота</w:t>
      </w:r>
    </w:p>
    <w:p w:rsidR="0085345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1 025 000.00 руб.</w:t>
      </w:r>
      <w:bookmarkStart w:id="2" w:name="__DdeLink__401_1669373830"/>
      <w:bookmarkEnd w:id="2"/>
      <w:r>
        <w:t xml:space="preserve"> </w:t>
      </w:r>
      <w:bookmarkEnd w:id="1"/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53450" w:rsidRDefault="00000000">
      <w:pPr>
        <w:spacing w:after="120" w:line="264" w:lineRule="auto"/>
        <w:ind w:firstLine="567"/>
      </w:pPr>
      <w:r>
        <w:t>А33-21785/2018.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53450" w:rsidRDefault="00000000">
      <w:pPr>
        <w:spacing w:after="120" w:line="264" w:lineRule="auto"/>
        <w:ind w:firstLine="567"/>
      </w:pPr>
      <w:r>
        <w:t>Арбитражный суд Красноярского края.</w:t>
      </w:r>
      <w:bookmarkStart w:id="3" w:name="_Hlk38151977"/>
      <w:bookmarkEnd w:id="3"/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7. </w:t>
      </w:r>
      <w:bookmarkStart w:id="4" w:name="_Hlk37884772"/>
      <w:r>
        <w:t>Наименование должника</w:t>
      </w:r>
      <w:bookmarkEnd w:id="4"/>
    </w:p>
    <w:p w:rsidR="00853450" w:rsidRDefault="00000000">
      <w:pPr>
        <w:spacing w:after="120" w:line="264" w:lineRule="auto"/>
        <w:ind w:firstLine="567"/>
      </w:pPr>
      <w:r>
        <w:t>Медяник Павел Владимирович.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8. Арбитражный управляющий должника</w:t>
      </w:r>
    </w:p>
    <w:p w:rsidR="0085345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Бобров Максим Васильевич.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bookmarkStart w:id="5" w:name="_Hlk378828331"/>
      <w:bookmarkEnd w:id="5"/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5345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Бобров Максим Васильевич.</w:t>
      </w:r>
      <w:bookmarkStart w:id="6" w:name="_Hlk38152570"/>
      <w:bookmarkEnd w:id="6"/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10. Оператор электронной площадки и место проведения торгов</w:t>
      </w:r>
    </w:p>
    <w:p w:rsidR="0085345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14A17" w:rsidRPr="00B14A17">
        <w:t xml:space="preserve">390006, Рязанская область, </w:t>
      </w:r>
      <w:proofErr w:type="spellStart"/>
      <w:r w:rsidR="00B14A17" w:rsidRPr="00B14A17">
        <w:t>г.Рязань</w:t>
      </w:r>
      <w:proofErr w:type="spellEnd"/>
      <w:r w:rsidR="00B14A17" w:rsidRPr="00B14A17">
        <w:t xml:space="preserve">, </w:t>
      </w:r>
      <w:proofErr w:type="spellStart"/>
      <w:r w:rsidR="00B14A17" w:rsidRPr="00B14A17">
        <w:t>ул.Есенина</w:t>
      </w:r>
      <w:proofErr w:type="spellEnd"/>
      <w:r w:rsidR="00B14A17" w:rsidRPr="00B14A17">
        <w:t xml:space="preserve">, д.2А. </w:t>
      </w:r>
      <w:proofErr w:type="spellStart"/>
      <w:r w:rsidR="00B14A17" w:rsidRPr="00B14A17">
        <w:t>помещ</w:t>
      </w:r>
      <w:proofErr w:type="spellEnd"/>
      <w:r w:rsidR="00B14A17" w:rsidRPr="00B14A17">
        <w:t>. Н4</w:t>
      </w:r>
      <w:r>
        <w:t>, ИНН: 6230079253, ОГРН: 1126230004449).</w:t>
      </w:r>
    </w:p>
    <w:p w:rsidR="00853450" w:rsidRDefault="00000000">
      <w:pPr>
        <w:spacing w:after="120" w:line="264" w:lineRule="auto"/>
        <w:ind w:left="567"/>
        <w:rPr>
          <w:rStyle w:val="a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rStyle w:val="ae"/>
        </w:rPr>
        <w:t>https://банкрот.вэтп.рф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</w:t>
      </w:r>
      <w:bookmarkStart w:id="7" w:name="_Hlk37884187"/>
      <w:r>
        <w:t>Дата и время проведения торгов в электронной форме</w:t>
      </w:r>
      <w:bookmarkEnd w:id="7"/>
    </w:p>
    <w:p w:rsidR="00853450" w:rsidRDefault="00000000">
      <w:pPr>
        <w:spacing w:after="120" w:line="264" w:lineRule="auto"/>
        <w:ind w:left="142" w:firstLine="425"/>
      </w:pPr>
      <w:r>
        <w:t>Дата начала представления заявок: «08» июля 2024г. 09:00:00</w:t>
      </w:r>
    </w:p>
    <w:p w:rsidR="00853450" w:rsidRDefault="00000000">
      <w:pPr>
        <w:spacing w:after="120" w:line="264" w:lineRule="auto"/>
        <w:ind w:left="142" w:firstLine="425"/>
      </w:pPr>
      <w:r>
        <w:t>Дата окончания представления заявок: «09» августа 2024г. 17:00:00</w:t>
      </w:r>
    </w:p>
    <w:p w:rsidR="00853450" w:rsidRDefault="00000000">
      <w:pPr>
        <w:spacing w:after="120" w:line="264" w:lineRule="auto"/>
        <w:ind w:left="142" w:firstLine="425"/>
      </w:pPr>
      <w:r>
        <w:lastRenderedPageBreak/>
        <w:t>Дата подведения результатов торгов: «12» августа 2024г. 11:00:00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853450" w:rsidRDefault="00000000">
      <w:pPr>
        <w:spacing w:line="288" w:lineRule="auto"/>
        <w:ind w:left="567"/>
      </w:pPr>
      <w:r>
        <w:t xml:space="preserve">В соответствии с протоколом определения участников </w:t>
      </w:r>
    </w:p>
    <w:p w:rsidR="00853450" w:rsidRDefault="00000000">
      <w:pPr>
        <w:spacing w:line="288" w:lineRule="auto"/>
        <w:ind w:left="567"/>
      </w:pPr>
      <w:r>
        <w:t xml:space="preserve">№ </w:t>
      </w:r>
      <w:r>
        <w:rPr>
          <w:u w:val="single"/>
        </w:rPr>
        <w:t>8656–ОАЗФ/1/18</w:t>
      </w:r>
      <w:r>
        <w:t xml:space="preserve"> от </w:t>
      </w:r>
      <w:r>
        <w:rPr>
          <w:u w:val="single"/>
        </w:rPr>
        <w:t>«10» августа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853450" w:rsidRPr="00B14A17">
        <w:tc>
          <w:tcPr>
            <w:tcW w:w="8636" w:type="dxa"/>
            <w:shd w:val="clear" w:color="auto" w:fill="auto"/>
          </w:tcPr>
          <w:p w:rsidR="00853450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Кулишенко Александр Леонидович</w:t>
            </w:r>
          </w:p>
          <w:p w:rsidR="00853450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(ИНН:246200936617)</w:t>
            </w:r>
          </w:p>
          <w:p w:rsidR="00853450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1247000.00</w:t>
            </w:r>
          </w:p>
          <w:p w:rsidR="00853450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«9» августа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16:56:00;</w:t>
            </w:r>
            <w:bookmarkStart w:id="9" w:name="_Hlk37864869"/>
            <w:bookmarkEnd w:id="9"/>
          </w:p>
        </w:tc>
      </w:tr>
      <w:tr w:rsidR="00853450" w:rsidRPr="00B14A17">
        <w:tc>
          <w:tcPr>
            <w:tcW w:w="8636" w:type="dxa"/>
            <w:shd w:val="clear" w:color="auto" w:fill="auto"/>
          </w:tcPr>
          <w:p w:rsidR="00853450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Звягинцев Павел Александрович</w:t>
            </w:r>
          </w:p>
          <w:p w:rsidR="00853450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(ИНН:246007872203)</w:t>
            </w:r>
          </w:p>
          <w:p w:rsidR="00853450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1055000.00</w:t>
            </w:r>
          </w:p>
          <w:p w:rsidR="00853450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«9» августа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16:38:08;</w:t>
            </w:r>
            <w:bookmarkStart w:id="9" w:name="_Hlk37864869"/>
            <w:bookmarkEnd w:id="9"/>
          </w:p>
        </w:tc>
      </w:tr>
      <w:tr w:rsidR="00853450" w:rsidRPr="00B14A17">
        <w:tc>
          <w:tcPr>
            <w:tcW w:w="8636" w:type="dxa"/>
            <w:shd w:val="clear" w:color="auto" w:fill="auto"/>
          </w:tcPr>
          <w:p w:rsidR="00853450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3. </w:t>
            </w:r>
            <w:r>
              <w:rPr>
                <w:b/>
                <w:bCs/>
                <w:lang w:val="en-US"/>
              </w:rPr>
              <w:t>Щуренков Роман Васильевич</w:t>
            </w:r>
          </w:p>
          <w:p w:rsidR="00853450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(ИНН:246311213109)</w:t>
            </w:r>
          </w:p>
          <w:p w:rsidR="00853450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1112000.00</w:t>
            </w:r>
          </w:p>
          <w:p w:rsidR="00853450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«8» августа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16:44:34;</w:t>
            </w:r>
            <w:bookmarkStart w:id="9" w:name="_Hlk37864869"/>
            <w:bookmarkEnd w:id="9"/>
          </w:p>
        </w:tc>
      </w:tr>
    </w:tbl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Последнее и предпоследнее предложение о цене лота</w:t>
      </w:r>
    </w:p>
    <w:p w:rsidR="00853450" w:rsidRDefault="00000000">
      <w:pPr>
        <w:spacing w:after="120" w:line="264" w:lineRule="auto"/>
        <w:ind w:left="567"/>
      </w:pPr>
      <w:r>
        <w:t>Последнее предложение о цене лота: 1 247 000.00 руб. </w:t>
      </w:r>
    </w:p>
    <w:p w:rsidR="00853450" w:rsidRDefault="00000000">
      <w:pPr>
        <w:spacing w:after="120" w:line="264" w:lineRule="auto"/>
        <w:ind w:left="567"/>
      </w:pPr>
      <w:r>
        <w:t>Предпоследнее предложение о цене лота: 1 112 000.00 руб. 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3"/>
        <w:gridCol w:w="2329"/>
        <w:gridCol w:w="2127"/>
      </w:tblGrid>
      <w:tr w:rsidR="00853450">
        <w:trPr>
          <w:jc w:val="center"/>
        </w:trPr>
        <w:tc>
          <w:tcPr>
            <w:tcW w:w="228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53450" w:rsidRDefault="0085345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1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8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9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853450">
        <w:trPr>
          <w:jc w:val="center"/>
        </w:trPr>
        <w:tc>
          <w:tcPr>
            <w:tcW w:w="228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Участник лота аукциона, сделавший предложение о цене равное цене, предложенной победителем, или предпоследнее предложение</w:t>
            </w:r>
          </w:p>
        </w:tc>
        <w:tc>
          <w:tcPr>
            <w:tcW w:w="241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Щуренков Роман Васильевич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8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Россия, г. Красноярск, ул. Ладо кецховели, д. 75а, кв. 37</w:t>
            </w:r>
          </w:p>
        </w:tc>
        <w:tc>
          <w:tcPr>
            <w:tcW w:w="209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1 112 000.00</w:t>
            </w:r>
          </w:p>
        </w:tc>
      </w:tr>
      <w:tr w:rsidR="00853450">
        <w:trPr>
          <w:jc w:val="center"/>
        </w:trPr>
        <w:tc>
          <w:tcPr>
            <w:tcW w:w="228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1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Кулишенко Александр Леонидович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8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660077 г. Красноярск ул. Петра Ломако 8-269</w:t>
            </w:r>
          </w:p>
        </w:tc>
        <w:tc>
          <w:tcPr>
            <w:tcW w:w="209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1 247 000.00</w:t>
            </w:r>
          </w:p>
        </w:tc>
      </w:tr>
    </w:tbl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853450" w:rsidRDefault="00000000">
      <w:pPr>
        <w:spacing w:after="120" w:line="264" w:lineRule="auto"/>
        <w:ind w:left="567"/>
      </w:pPr>
      <w:r>
        <w:t>Продажа имущества Медяника Павла Владимировича оформляется договором купли-продажи, заключаемым между финансовым управляющим и победителем торгов. Финансовый управляющий в течение пяти дней с даты подписания протокола о результатах проведения торгов направляет победителю торгов предложение заключить договор купли-продажи имущества должника с приложением проекта данного договора в соответствии с представленным победителем торгов предложением о цене имущества. 
Условия реализации имущества, отражаемые в договоре: оплата - не позднее 30 календарных дней с даты заключения договора; переход права собственности – с момента государственной регистрации (в случаях предусмотренных законодательством РФ), после полной оплаты стоимости имущества на банковский счет должника.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853450" w:rsidRDefault="00000000">
      <w:pPr>
        <w:spacing w:after="120" w:line="264" w:lineRule="auto"/>
        <w:ind w:left="567"/>
      </w:pPr>
      <w:r>
        <w:t>Условия реализации имущества, отражаемые в договоре: оплата - не позднее 30 календарных дней с даты заключения договора; переход права собственности – с момента государственной регистрации (в случаях предусмотренных законодательством РФ), после полной оплаты стоимости имущества на банковский счет должника по следующим реквизитам: получатель Медяник Павел Владимирович, ИНН 246007153858, р/с 40817810001100000159 в ББР Банк (АО) г. Москва, БИК 044525769, к/с 30101810745250000769.</w:t>
      </w:r>
    </w:p>
    <w:p w:rsidR="0085345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5345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5345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(Бобров Максим Васильевич) </w:t>
      </w:r>
    </w:p>
    <w:p w:rsidR="0085345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Бобров Максим Васильевич</w:t>
      </w:r>
    </w:p>
    <w:p w:rsidR="00853450" w:rsidRDefault="00853450">
      <w:pPr>
        <w:spacing w:line="264" w:lineRule="auto"/>
        <w:rPr>
          <w:lang w:val="en-US"/>
        </w:rPr>
      </w:pPr>
    </w:p>
    <w:sectPr w:rsidR="00853450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691995" w:rsidRDefault="00691995">
      <w:r>
        <w:separator/>
      </w:r>
    </w:p>
  </w:endnote>
  <w:endnote w:type="continuationSeparator" w:id="0">
    <w:p w:rsidR="00691995" w:rsidRDefault="006919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691995" w:rsidRDefault="00691995">
      <w:r>
        <w:separator/>
      </w:r>
    </w:p>
  </w:footnote>
  <w:footnote w:type="continuationSeparator" w:id="0">
    <w:p w:rsidR="00691995" w:rsidRDefault="006919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5345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DBD9EBF">
              <wp:simplePos x="0" y="0"/>
              <wp:positionH relativeFrom="column">
                <wp:posOffset>-1059815</wp:posOffset>
              </wp:positionH>
              <wp:positionV relativeFrom="paragraph">
                <wp:posOffset>-432435</wp:posOffset>
              </wp:positionV>
              <wp:extent cx="7570470" cy="1070229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9720" cy="10701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45pt;margin-top:-34.05pt;width:596pt;height:842.6pt" wp14:anchorId="7DBD9EBF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53450"/>
    <w:rsid w:val="00691995"/>
    <w:rsid w:val="00853450"/>
    <w:rsid w:val="00B14A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743311-961F-4EE3-94EA-90E53C503D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497</TotalTime>
  <Pages>2</Pages>
  <Words>386</Words>
  <Characters>2202</Characters>
  <Application>Microsoft Office Word</Application>
  <DocSecurity>0</DocSecurity>
  <Lines>18</Lines>
  <Paragraphs>5</Paragraphs>
  <ScaleCrop>false</ScaleCrop>
  <Company/>
  <LinksUpToDate>false</LinksUpToDate>
  <CharactersWithSpaces>2583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66</cp:revision>
  <dcterms:created xsi:type="dcterms:W3CDTF">2018-02-15T22:24:00Z</dcterms:created>
  <dcterms:modified xsi:type="dcterms:W3CDTF">2023-03-10T15:10:00Z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