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4 (Движимое имущество): оборудование для мойки, покрасочная камера, пожарные гидранты – 9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2 62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