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8661–ОТПП/2/5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августа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8661-ОТПП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ПАО Специального машиностроения металлургии "Мотовилихинские заводы";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Лот № 5: 100% доли в уставном капитале ООО «Торговая компания
«Мотовилихинские заводы» (ОГРН 1155958008678, ИНН 5906034953)..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А50-16153/2017.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