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 «Чернышенский лесокомбинат».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«Фанерный комбинат» (ОГРН 1163668056089; ИНН 3663117802), установленное Решением Арбитражного суда Воронежской области от 28.11.2023 г. дело №А14-1729/2023 на сумму 450000,00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№А23-1609/16.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Калужской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 «Чернышенский лесокомбинат».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Юдин Анатолий Сергеевич.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Юдин Анатолий Сергеевич.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29.07.2024 10:00:00 ⇆ 30.07.2024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8703–ОТПП/1/1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Кузнецова Ирина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(ИНН:366220233248)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Кузнецова Ирина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29.07.2024 10:00:00 ⇆ 30.07.2024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29.07.2024 11:28:58.857237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Кузнецова Ирина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143962, г. Реутов, Юбилейный проспект дом 69 квартира 110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 р/с 40702810000000009721 в Прио-Внешторгбанк (ПАО) г. Рязань, к/с 30101810500000000708, БИК 046126708, получатель: ОАО «Чернышенский лесокомбинат» ИНН/КПП 4005001020/400501001.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(Юдин Анатолий Сергеевич)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Юдин Анатолий Сергеевич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