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8607–ОАОФ/1/2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FLOW SUB 172мм (Magnadur 501),L=965мм., инв. № 00-013440, FLOW SUB 172мм (Magnadur 501),L=965мм., инв. № 00-013441, FLOW SUB 172мм 35(83511/3), (Magnadur 501),L=965мм., инв. № 00-004679, FLOW SUB 172мм 36(24247/1), (Magnadur 501),L=965мм., инв. № 00-004682, FLOW SUB 172мм 37(24247/2), (Magnadur 501),L=965мм., инв. № 00-004681, FLOW SUB 172мм 38(41970/2), (Magnadur 501),L=965мм., инв. № 00-004683, Переводник FLOW SUB 120мм, инв. № 00-006391, Переводник FLOW SUB 120мм, инв. № 00-006392, Переводник FLOW SUB 120мм, инв. № 00-006720, Переводник FLOW SUB 120мм (10989), (Magnadur 601), L=1064мм., инв. № ТР0011357, Переводник FLOW SUB 120мм (10989), (Magnadur 601), L=1064мм., инв. № ТР0011360, Переводник FLOW SUB 120мм (10989), (Magnadur 601), L=1064мм., инв. № ТР0011361, Переводник FLOW SUB 120мм (10989), (Magnadur 601), L=1064мм., инв. № ТР0011362, Переводник FLOW SUB 120мм (10989), (Magnadur 601), L=1064мм., инв. № ТР0011365, Переводник FLOW SUB 120мм (10989), (Magnadur 601), L=1064мм., инв. № ТР0011366, Переводник FLOW SUB 120мм (тв. пояски) Magnadur 601, инв. № 00-013690, Переводник FLOW SUB 120мм (тв. пояски) Magnadur 601, инв. № 00-013691, Переводник FLOW SUB 120мм (тв. пояски) Magnadur 601, инв. № 00-013692, Переводник FLOW SUB 120мм (тв. пояски) Magnadur 601, инв. № 00-013693, Переводник FLOW SUB 120мм (тв. пояски) Magnadur 601, инв. № 00-013694, Переводник верхний По согласованному чертежу, инв. № ТР0001029, Переводник верхний По согласованному чертежу, инв. № ТР0001030, Переводник верхний По согласованному чертежу, инв. № ТР0001031, Переводник верхний По согласованному чертежу, инв. № ТР0001032..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3 061 648.00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А40-286599/2019.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"АЙ ДИ ЭС НАВИГАТОР".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«10» июня 2024г. 00:01:00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«15» июля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