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8500–ОТПП/2/4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Садовской Надежды Юрьевны (дата рождения: 10.02.1984 г.; адрес: 142300, Московская область, г. Чехов, ул. Бадеевская, д. 2/2) в пользу ООО «ЮГСЕРВИС» 4 464 470,94 руб. в порядке применения последствий недействительности сделки ((за вычетом погашенной должником части по исполнительному производству № 122817/22/50044-ИП на дату проведения торгов: 24 621,63 руб.).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929 411.68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А41-31278/2019.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"ЮГ-СЕРВИС".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01.07.2024 10:00:00 ⇆ 07.07.2024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8500–ОТПП/1/4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"БИЗНЕС КОНСАЛТ"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(ОГРН:1197746682968)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 Права"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(ОГРН:1111841011182)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17:57:19;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"Консул"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(ОГРН:1171832017884)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17:52:36;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"БИЗНЕС КОНСАЛТ"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07.07.2024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07.07.2024 17:59:48.516532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 Права"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07.07.2024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07.07.2024 17:57:19.783142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"Консул"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07.07.2024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07.07.2024 17:52:36.490630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 Права"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426008, УДМУРТСКАЯ РЕСПУБЛИКА, Г. ИЖЕВСК, УЛ. КАРЛА МАРКСА, Д. 244, ОФИС 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Не позднее пяти рабочих дней с момента поступления денежных средств в сумме, указанной в п. 3.3 договора, Продавец передает Покупателю указанное в п.1.1.1 Договора Имущество. Покупатель обязан: Оплатить имущество в срок, указанный в п. 3.4. Договора. Принять имущество в срок, предусмотренный п. 2.1.1 Договора. Имущество передается Продавцом Покупателю по Передаточному акту в срок, согласованный в п.2.1.1 настоящего Договора. Обязательство Продавца передать Имущества считается исполненным после подписания сторонами Акта приема-передачи. Право собственности на Имущество возникает у Покупателя с момента полной оплаты, указанной в п. 3.1 Договора и подписания акта приема-передачи имущества. Договор вступает в силу с момента его подписания Сторонами и действует до полного исполнения Сторонами всех обязательств. Споры и разногласия, возникшие из настоящего договора или в связи с ним, будут решаться сторонами путем переговоров. В случае не достижения согласия спор передается на рассмотрение в Арбитражный суд Московской области.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Размер задатка: 10% от начальной цены лота, установленной для определенного периода торгов, вносится в период приема заявок по следующим реквизитам: Получатель: ООО «ЮГ-СЕРВИС» (ИНН 5043053084), р/с 40702810400040000175 в ООО МИБ «ДАЛЕНА», БИК 044525371, к/с 30101810845250000371. Дата начала приема заявок - 13.05.2024 г. с 10 час. 00 мин. (мск). Прием заявок составляет: в 1-ом периоде - 7 календарных дней с даты начала приёма заявок без изменения начальной цены, со 2-го по 8-й периоды - 7 календарных дней, величина снижения - 15% (Лот №1 и №2) и 10% (Лот №3 и №4) от начальной цены Лота на каждом этапе. Задаток считается внесенным с даты поступления всей суммы задатка на указанный счет. В случае, если поступление задатка на счета, указанные в сообщении о проведении торгов, не подтверждено на момент составления протокола об определении участников торгов, организатором торгов принимается решение об отказе в допуске заявителя к участию в торгах. Суммы внесенных Участниками задатков возвращаются всем Участникам, за исключением Победителя торгов (далее - ПТ), в течение пяти рабочих дней со дня подписания протокола о результатах проведения торгов. ПТ - лицо, предложившее наиболее высокую цену (Результаты торгов подводятся ОТ в день и в месте проведения торгов на сайте ЭП и оформляются протоколом о результатах проведения торгов. Протокол размещается на ЭП в день принятия ОТ решения о признании участника победителем торгов. Проект договора купли-продажи (далее - Договор) размещен на ЭП. Договор заключается с ПТ в течение 5 дней с даты получения победителем торгов Договора от КУ. Оплата - в течение 30 дней со дня подписания Договора на счет Должника: ООО «ЮГ-СЕРВИС» (ИНН 5043053084), р/с 40702810100040000174 в ООО МИБ «ДАЛЕНА», БИК 044525371, к/с 30101810845250000371 Имущество переходит покупателю только после полной оплаты.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