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8550–ОАОФ/2/3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Жилое строение: дачный дом, пл.: 210,9 кв.м, расположенный по адресу: Московская обл., Одинцовский р-н, п. Барвиха, Мосдастрест, д. 20, к.н.: 50:20:0010411:2532; (2) Земельный участок для индивидуального жилищного строительства, пл.: 3680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дача 20, к.н.: 50:20:0010514:77..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269 767 800.00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А40-272086/2018 -24-197Б.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