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8550–ОАОФ/2/2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8550-ОАОФ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"ОПТИМА ПРОПЕРТИ МЕНЕДЖМЕНТ";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(1) Жилой дом, пл.: 140,20 кв.м., расположенный по адресу: Московская обл., Одинцовский р-н, Барвихинский с.о., д. Барвиха, д. 10, к.н.: 50:20:0010411:11261; (2) Земельный участок для индивидуального жилищного строительства, пл.: 348 кв.м, расположенный по адресу: Местоположение установлено относительно ориентира, расположенного в границах участка. Почтовый адрес ориентира: обл. Московская, р-н Одинцовский, с/о Барвихинский, д. Барвиха, д. 10, к.н.: 50:20:0010514:90; (3) Земельный участок для индивидуального жилищного строительства, пл.: 2477 кв.м, расположенный по адресу: Московская обл., Одинцовский р-н, д. Барвиха, к.н.: 50:20:0010514:561..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205 032 600.00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А40-272086/2018 -24-197Б.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"ОПТИМА ПРОПЕРТИ МЕНЕДЖМЕНТ".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Сладков Артем Евгеньевич.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Сладков Артем Евгеньевич.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«27» мая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«02»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«05»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«05» июля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(Сладков Артем Евгеньевич)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Сладков Артем Евгеньевич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