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включающий в себя: (№ п.п./ Наименование, назначение и краткая характеристика объекта/Рыночная стоимость без учета НДС, руб. согласно отчету об оценке) № 1. Тепловоз ТГМ-4А / 5 250 000 руб. № 2. Котельная В'S=72,0 кв.м. 10,0х7,2х3,0 м. ДхШхВ г. Черкесск, ул Шоссейная, д 15е / 2 068 384 руб. № 3. Пост охраны на постаменте S=4 кв.м. г Черкесск, в р-не ул. Шоссейной, дом 15 / 82 128 руб. № 4. Пост охраны на постаменте S=4 кв.м.г Черкесск, в р-не ул. Шоссейной, дом 15 / 82 128 руб. № 5. Пост охраны на постаменте S=4 кв.м. г Черкесск, пер Пасечный / 82 128 руб. № 6. Здание КПП 2х эт S=25 кв.м. г Черкесск, ул Подгорная, з/у № 134-в / 991 241 руб. № 7. Здание КПП 2х эт S=12 кв.м. г Черкесск, ул Подгорная, з/у № 134-в / 475 796 руб. № 8. Здание прачечной 2х эт. S=380 кв.м. г Черкесск, ул Подгорная, з/у № 134-в / 25 274 735 руб. № 9. Здание трансформаторной подстанции г Черкесск, ул Подгорная, з/у № 134-в / 1 642 689 руб. № 10. Пост охраны на постаменте г Черкесск, ул Подгорная, з/у № 134-в / 82 128 руб. № 11. Пост охраны на постаменте г Черкесск, ул Подгорная, з/у № 134-в / 82 128 руб. № 12. Пост охраны на постаменте г Черкесск, ул Шоссейная, д 17 / 82 128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32 576 051.70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13:21:48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Лукьянов Александр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ИНН:360405818665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18:42:11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ОГРНИП:321595800053093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18:48:11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«ДОРОГИ»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ОГРН:1170917002167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18:48:11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«ДОРОГИ»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ОГРН:1170917002167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18:42:11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ОГРНИП:321595800053093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13:21:48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Лукьянов Александр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ИНН:360405818665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поступление задатка в установленные сроки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