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8561–ОАОФ/1/5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4 (Движимое имущество): оборудование для мойки, покрасочная камера, пожарные гидранты – 9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2 447 363.00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