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8550–ОАОФ/1/4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Жилой дом, пл.: 185,8 кв.м., расположенный по адресу: Московская область, р-н. Одинцовский, п. Барвиха, д. 14, к.н.: 50:20:0010411:2424; (2) Земельный участок для индивидуального жилищного строительства, пл.: 2527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дача 14, к.н.: 50:20:0010514:96..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194 004 000.00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А40-272086/2018 -24-197Б.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