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4160" w:rsidRPr="00291C5F" w:rsidRDefault="002F0F87" w:rsidP="002F0F87">
      <w:pPr>
        <w:jc w:val="center"/>
        <w:rPr>
          <w:b/>
          <w:bCs/>
          <w:sz w:val="24"/>
          <w:szCs w:val="24"/>
        </w:rPr>
      </w:pPr>
      <w:r w:rsidRPr="00291C5F">
        <w:rPr>
          <w:b/>
          <w:bCs/>
          <w:sz w:val="24"/>
          <w:szCs w:val="24"/>
        </w:rPr>
        <w:t>Перечень контрагентов (дебиторов) в составе лот</w:t>
      </w:r>
      <w:r w:rsidR="00A35107">
        <w:rPr>
          <w:b/>
          <w:bCs/>
          <w:sz w:val="24"/>
          <w:szCs w:val="24"/>
        </w:rPr>
        <w:t>а №3</w:t>
      </w:r>
      <w:r w:rsidRPr="00291C5F">
        <w:rPr>
          <w:b/>
          <w:bCs/>
          <w:sz w:val="24"/>
          <w:szCs w:val="24"/>
        </w:rPr>
        <w:t xml:space="preserve"> и размер требований к ним</w:t>
      </w:r>
    </w:p>
    <w:p w:rsidR="002F0F87" w:rsidRDefault="002F0F87" w:rsidP="00751105">
      <w:pPr>
        <w:jc w:val="both"/>
      </w:pPr>
    </w:p>
    <w:p w:rsidR="00A35107" w:rsidRPr="00291C5F" w:rsidRDefault="00A35107" w:rsidP="00A35107">
      <w:pPr>
        <w:jc w:val="both"/>
        <w:rPr>
          <w:b/>
          <w:bCs/>
        </w:rPr>
      </w:pPr>
      <w:r w:rsidRPr="00291C5F">
        <w:rPr>
          <w:b/>
          <w:bCs/>
        </w:rPr>
        <w:t xml:space="preserve">Лот №3. Права требования к 15 контрагентам (дебиторская задолженность) на общую сумму 1 435 724 415,56 руб.* </w:t>
      </w:r>
    </w:p>
    <w:p w:rsidR="00A35107" w:rsidRPr="00291C5F" w:rsidRDefault="00A35107" w:rsidP="00A35107">
      <w:pPr>
        <w:jc w:val="both"/>
      </w:pPr>
      <w:r w:rsidRPr="00291C5F">
        <w:t>*Произошло уменьшение размера требований к 15 контрагентам до 1 340 539 817,52 руб. относительно указанного выше размера требований в составе лота №3, утвержденного к продаже.</w:t>
      </w:r>
    </w:p>
    <w:p w:rsidR="00A35107" w:rsidRPr="00291C5F" w:rsidRDefault="00A35107" w:rsidP="00751105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91C5F" w:rsidRPr="00291C5F" w:rsidTr="00E94160">
        <w:tc>
          <w:tcPr>
            <w:tcW w:w="9488" w:type="dxa"/>
          </w:tcPr>
          <w:p w:rsidR="002F0F87" w:rsidRPr="00291C5F" w:rsidRDefault="002F0F87" w:rsidP="00751105">
            <w:pPr>
              <w:jc w:val="both"/>
            </w:pPr>
          </w:p>
          <w:p w:rsidR="00B6268E" w:rsidRPr="00291C5F" w:rsidRDefault="002D6E22" w:rsidP="00751105">
            <w:pPr>
              <w:jc w:val="both"/>
            </w:pPr>
            <w:r w:rsidRPr="00291C5F">
              <w:t xml:space="preserve">1. Права требования </w:t>
            </w:r>
            <w:r w:rsidR="00F22A97" w:rsidRPr="00291C5F">
              <w:t xml:space="preserve">к ООО «ТЮС-АРЕНА» (ОГРН 5147746080720; ИНН 7707843600; 115035, г. Москва, ул. Пятницкая, д. 6/1, стр. 8, </w:t>
            </w:r>
            <w:proofErr w:type="spellStart"/>
            <w:r w:rsidR="00F22A97" w:rsidRPr="00291C5F">
              <w:t>черд</w:t>
            </w:r>
            <w:proofErr w:type="spellEnd"/>
            <w:r w:rsidR="00F22A97" w:rsidRPr="00291C5F">
              <w:t xml:space="preserve">. </w:t>
            </w:r>
            <w:proofErr w:type="spellStart"/>
            <w:r w:rsidR="00F22A97" w:rsidRPr="00291C5F">
              <w:t>пом</w:t>
            </w:r>
            <w:proofErr w:type="spellEnd"/>
            <w:r w:rsidR="00F22A97" w:rsidRPr="00291C5F">
              <w:t xml:space="preserve"> I К 2) в размере 375 361 787,62 руб. </w:t>
            </w:r>
          </w:p>
          <w:p w:rsidR="00B6268E" w:rsidRPr="00291C5F" w:rsidRDefault="00B6268E" w:rsidP="00751105">
            <w:pPr>
              <w:jc w:val="both"/>
            </w:pPr>
          </w:p>
          <w:p w:rsidR="00B6268E" w:rsidRPr="00291C5F" w:rsidRDefault="00F22A97" w:rsidP="00751105">
            <w:pPr>
              <w:jc w:val="both"/>
            </w:pPr>
            <w:r w:rsidRPr="00291C5F">
              <w:t xml:space="preserve">2. Права требования к ООО «ТРАНСЮЖСТРОЙ - МТА» (ОГРН 1137746197247; ИНН 7718924410; 105318, г. Москва, ул. Ткацкая, д. 5, стр. 16, </w:t>
            </w:r>
            <w:proofErr w:type="spellStart"/>
            <w:r w:rsidRPr="00291C5F">
              <w:t>эт</w:t>
            </w:r>
            <w:proofErr w:type="spellEnd"/>
            <w:r w:rsidRPr="00291C5F">
              <w:t xml:space="preserve">. 2) в размере 256 510 857,58 руб. </w:t>
            </w:r>
          </w:p>
          <w:p w:rsidR="00B6268E" w:rsidRPr="00291C5F" w:rsidRDefault="00B6268E" w:rsidP="00751105">
            <w:pPr>
              <w:jc w:val="both"/>
            </w:pPr>
          </w:p>
          <w:p w:rsidR="00751105" w:rsidRPr="00291C5F" w:rsidRDefault="00F22A97" w:rsidP="00751105">
            <w:pPr>
              <w:jc w:val="both"/>
            </w:pPr>
            <w:r w:rsidRPr="00291C5F">
              <w:t>3. ООО «СТР» (ОГРН 1172375047690; ИНН 2376000171; 353386, Краснодарский край, р-н Крымский, г. Крымск, ул. Строительная, д. 69, оф. 5) в размере 212 426 672,62 руб.</w:t>
            </w:r>
            <w:r w:rsidR="00751105" w:rsidRPr="00291C5F">
              <w:t>**</w:t>
            </w:r>
          </w:p>
          <w:p w:rsidR="00B6268E" w:rsidRPr="00291C5F" w:rsidRDefault="00751105" w:rsidP="00751105">
            <w:pPr>
              <w:jc w:val="both"/>
            </w:pPr>
            <w:r w:rsidRPr="00291C5F">
              <w:t xml:space="preserve">**Произошло уменьшение размера требований к ООО «СТР» (ИНН 2376000171) до 130 776 926,03 руб. относительно указанного выше размера требований в составе лота №3, утвержденного к продаже. </w:t>
            </w:r>
          </w:p>
          <w:p w:rsidR="00F22A97" w:rsidRPr="00291C5F" w:rsidRDefault="00F22A97" w:rsidP="00751105">
            <w:pPr>
              <w:jc w:val="both"/>
            </w:pPr>
          </w:p>
          <w:p w:rsidR="00F22A97" w:rsidRPr="00291C5F" w:rsidRDefault="00F22A97" w:rsidP="00751105">
            <w:pPr>
              <w:jc w:val="both"/>
            </w:pPr>
            <w:r w:rsidRPr="00291C5F">
              <w:t>4. Права требования к ООО «</w:t>
            </w:r>
            <w:proofErr w:type="spellStart"/>
            <w:r w:rsidRPr="00291C5F">
              <w:t>МегаСтрой</w:t>
            </w:r>
            <w:proofErr w:type="spellEnd"/>
            <w:r w:rsidRPr="00291C5F">
              <w:t xml:space="preserve">» (ОГРН 1142311002240; ИНН 2311168842; 353555, Краснодарский край, р-н Темрюкский, </w:t>
            </w:r>
            <w:proofErr w:type="spellStart"/>
            <w:r w:rsidRPr="00291C5F">
              <w:t>ст-ца</w:t>
            </w:r>
            <w:proofErr w:type="spellEnd"/>
            <w:r w:rsidRPr="00291C5F">
              <w:t xml:space="preserve"> Тамань, пер. Молодежный, д.1, оф. 31) в размере 201 276 483,46 руб. </w:t>
            </w:r>
          </w:p>
          <w:p w:rsidR="00F22A97" w:rsidRPr="00291C5F" w:rsidRDefault="00F22A97" w:rsidP="00751105">
            <w:pPr>
              <w:jc w:val="both"/>
            </w:pPr>
          </w:p>
          <w:p w:rsidR="00F22A97" w:rsidRPr="00291C5F" w:rsidRDefault="00F22A97" w:rsidP="00751105">
            <w:pPr>
              <w:jc w:val="both"/>
            </w:pPr>
            <w:r w:rsidRPr="00291C5F">
              <w:t xml:space="preserve">5. Права требования к ООО «ТЮС-СМП-608» (ОГРН 1143123007543; ИНН 3123343476; 308009, Белгородская обл., г. Белгород, </w:t>
            </w:r>
            <w:proofErr w:type="gramStart"/>
            <w:r w:rsidRPr="00291C5F">
              <w:t>ул..</w:t>
            </w:r>
            <w:proofErr w:type="gramEnd"/>
            <w:r w:rsidRPr="00291C5F">
              <w:t xml:space="preserve"> Дзгоева, д. 4, оф. 327) в размере 145 742 683,21 руб. </w:t>
            </w:r>
          </w:p>
          <w:p w:rsidR="00F22A97" w:rsidRPr="00291C5F" w:rsidRDefault="00F22A97" w:rsidP="00751105">
            <w:pPr>
              <w:jc w:val="both"/>
            </w:pPr>
          </w:p>
          <w:p w:rsidR="00B6268E" w:rsidRPr="00291C5F" w:rsidRDefault="00F22A97" w:rsidP="00751105">
            <w:pPr>
              <w:jc w:val="both"/>
            </w:pPr>
            <w:r w:rsidRPr="00291C5F">
              <w:t xml:space="preserve">6. Права требования к ООО СПК «ФЕНИКС» (ОГРН 1122367006410; ИНН 2317065586; 354002, Краснодарский край, г. Сочи, ул. </w:t>
            </w:r>
            <w:proofErr w:type="spellStart"/>
            <w:r w:rsidRPr="00291C5F">
              <w:t>Я.Фабрициуса</w:t>
            </w:r>
            <w:proofErr w:type="spellEnd"/>
            <w:r w:rsidRPr="00291C5F">
              <w:t xml:space="preserve">, д. 33, оф. 506) в размере 131 480 015,34 руб. </w:t>
            </w:r>
          </w:p>
          <w:p w:rsidR="00F22A97" w:rsidRPr="00291C5F" w:rsidRDefault="00F22A97" w:rsidP="00751105">
            <w:pPr>
              <w:jc w:val="both"/>
            </w:pPr>
          </w:p>
          <w:p w:rsidR="00F22A97" w:rsidRPr="00291C5F" w:rsidRDefault="00F22A97" w:rsidP="00751105">
            <w:pPr>
              <w:jc w:val="both"/>
            </w:pPr>
            <w:r w:rsidRPr="00291C5F">
              <w:t xml:space="preserve">7. Права требования к ООО «ПСГ» (ОГРН 1182375006274; ИНН 2315999809; 353900, Краснодарский край, г. Новороссийск, ул. Новороссийской Республики, д. 21, литер Б1, пом. 16) в размере 39 320 935,67 руб. </w:t>
            </w:r>
          </w:p>
          <w:p w:rsidR="00F22A97" w:rsidRPr="00291C5F" w:rsidRDefault="00F22A97" w:rsidP="00751105">
            <w:pPr>
              <w:jc w:val="both"/>
            </w:pPr>
          </w:p>
          <w:p w:rsidR="00F22A97" w:rsidRPr="00291C5F" w:rsidRDefault="00F22A97" w:rsidP="00751105">
            <w:pPr>
              <w:jc w:val="both"/>
            </w:pPr>
            <w:r w:rsidRPr="00291C5F">
              <w:t>8. Права требования к ООО «ТМК» (ОГРН 1127746007707; ИНН 7706767964; 127591, г. Москва, ул. Дубнинская, д. 79Б) в размере 34 293 502,53 руб.</w:t>
            </w:r>
            <w:r w:rsidR="00751105" w:rsidRPr="00291C5F">
              <w:t>***</w:t>
            </w:r>
            <w:r w:rsidR="00A80830" w:rsidRPr="00291C5F">
              <w:t xml:space="preserve"> </w:t>
            </w:r>
          </w:p>
          <w:p w:rsidR="00751105" w:rsidRPr="00291C5F" w:rsidRDefault="00751105" w:rsidP="00751105">
            <w:pPr>
              <w:jc w:val="both"/>
            </w:pPr>
            <w:r w:rsidRPr="00291C5F">
              <w:t xml:space="preserve">***Произошло уменьшение размера требований к ООО «ТМК» (ИНН 7706767964) до 21 553 435,68 руб. относительно указанного выше размера требований в составе лота №3, утвержденного к продаже. </w:t>
            </w:r>
          </w:p>
          <w:p w:rsidR="00F22A97" w:rsidRPr="00291C5F" w:rsidRDefault="00F22A97" w:rsidP="00751105">
            <w:pPr>
              <w:jc w:val="both"/>
            </w:pPr>
          </w:p>
          <w:p w:rsidR="00F22A97" w:rsidRPr="00291C5F" w:rsidRDefault="00F22A97" w:rsidP="00751105">
            <w:pPr>
              <w:jc w:val="both"/>
            </w:pPr>
            <w:r w:rsidRPr="00291C5F">
              <w:t xml:space="preserve">9. Права требования к ООО «СМП - 27» (ОГРН 1036601225583; ИНН 6668019931; 620014, Свердловская обл., г. Екатеринбург, ул. Бориса Ельцина, д. 1А, оф. 18) в размере 9 272 418,38 руб. </w:t>
            </w:r>
          </w:p>
          <w:p w:rsidR="00F22A97" w:rsidRPr="00291C5F" w:rsidRDefault="00F22A97" w:rsidP="00751105">
            <w:pPr>
              <w:jc w:val="both"/>
            </w:pPr>
          </w:p>
          <w:p w:rsidR="00F22A97" w:rsidRPr="00291C5F" w:rsidRDefault="00F22A97" w:rsidP="00751105">
            <w:pPr>
              <w:jc w:val="both"/>
            </w:pPr>
            <w:r w:rsidRPr="00291C5F">
              <w:t>10. Права требования к ООО «</w:t>
            </w:r>
            <w:proofErr w:type="spellStart"/>
            <w:r w:rsidRPr="00291C5F">
              <w:t>МиТ</w:t>
            </w:r>
            <w:proofErr w:type="spellEnd"/>
            <w:r w:rsidRPr="00291C5F">
              <w:t xml:space="preserve">» (ОГРН 1075007007272; ИНН 5007063496; 141801, Московская обл., г. Дмитров, ул. Промышленная, д. 18) в размере 9 043 779,84 руб. </w:t>
            </w:r>
          </w:p>
          <w:p w:rsidR="00F22A97" w:rsidRPr="00291C5F" w:rsidRDefault="00F22A97" w:rsidP="00751105">
            <w:pPr>
              <w:jc w:val="both"/>
            </w:pPr>
          </w:p>
          <w:p w:rsidR="00F22A97" w:rsidRPr="00291C5F" w:rsidRDefault="00F22A97" w:rsidP="00751105">
            <w:pPr>
              <w:jc w:val="both"/>
            </w:pPr>
            <w:r w:rsidRPr="00291C5F">
              <w:t xml:space="preserve">11. Права требования к ЗАО «Фирма </w:t>
            </w:r>
            <w:proofErr w:type="spellStart"/>
            <w:r w:rsidRPr="00291C5F">
              <w:t>Автогрейд</w:t>
            </w:r>
            <w:proofErr w:type="spellEnd"/>
            <w:r w:rsidRPr="00291C5F">
              <w:t xml:space="preserve">» (ОГРН 1022304871841; ИНН 2354003154; 352104, Краснодарский край, р-н Тихорецкий, п. Парковый, тер. Промзона, д. 1, К.А) в размере 8 516 945,30 руб. </w:t>
            </w:r>
          </w:p>
          <w:p w:rsidR="00F22A97" w:rsidRPr="00291C5F" w:rsidRDefault="00F22A97" w:rsidP="00751105">
            <w:pPr>
              <w:jc w:val="both"/>
            </w:pPr>
          </w:p>
          <w:p w:rsidR="00F22A97" w:rsidRPr="00291C5F" w:rsidRDefault="008C7ABD" w:rsidP="00751105">
            <w:pPr>
              <w:jc w:val="both"/>
            </w:pPr>
            <w:r w:rsidRPr="00291C5F">
              <w:t xml:space="preserve">12. Права требования к ООО «Строительные решения» (ОГРН 1120317000253; ИНН 0317011876; 671561, Республика Бурятия, р-н Муйский, пгт Таксимо, ул. Белорусская, д. 1А, пом. 31,32) в размере 8 069 686,83 руб. </w:t>
            </w:r>
          </w:p>
          <w:p w:rsidR="00F22A97" w:rsidRPr="00291C5F" w:rsidRDefault="00F22A97" w:rsidP="00751105">
            <w:pPr>
              <w:jc w:val="both"/>
            </w:pPr>
          </w:p>
          <w:p w:rsidR="002F0F87" w:rsidRPr="00291C5F" w:rsidRDefault="008C7ABD" w:rsidP="00751105">
            <w:pPr>
              <w:jc w:val="both"/>
            </w:pPr>
            <w:r w:rsidRPr="00291C5F">
              <w:t>13. Права требования к ООО СК «</w:t>
            </w:r>
            <w:proofErr w:type="spellStart"/>
            <w:r w:rsidRPr="00291C5F">
              <w:t>ТрансМост</w:t>
            </w:r>
            <w:proofErr w:type="spellEnd"/>
            <w:r w:rsidRPr="00291C5F">
              <w:t xml:space="preserve">» (ОГРН 1037724040001; ИНН 7724280066; 115114, Москва, 2-й </w:t>
            </w:r>
            <w:proofErr w:type="spellStart"/>
            <w:r w:rsidRPr="00291C5F">
              <w:t>Кожевнический</w:t>
            </w:r>
            <w:proofErr w:type="spellEnd"/>
            <w:r w:rsidRPr="00291C5F">
              <w:t xml:space="preserve"> пер., д. 12, стр. 2) в размере 4 083 796,15 руб.</w:t>
            </w:r>
            <w:r w:rsidR="002F0F87" w:rsidRPr="00291C5F">
              <w:t>****</w:t>
            </w:r>
            <w:r w:rsidR="00A80830" w:rsidRPr="00291C5F">
              <w:t xml:space="preserve"> </w:t>
            </w:r>
          </w:p>
          <w:p w:rsidR="008C7ABD" w:rsidRPr="00291C5F" w:rsidRDefault="002F0F87" w:rsidP="00751105">
            <w:pPr>
              <w:jc w:val="both"/>
            </w:pPr>
            <w:r w:rsidRPr="00291C5F">
              <w:lastRenderedPageBreak/>
              <w:t>****Произошло уменьшение размера требований к ООО СК «</w:t>
            </w:r>
            <w:proofErr w:type="spellStart"/>
            <w:r w:rsidRPr="00291C5F">
              <w:t>ТрансМост</w:t>
            </w:r>
            <w:proofErr w:type="spellEnd"/>
            <w:r w:rsidRPr="00291C5F">
              <w:t>» (ИНН 7724280066) до 3</w:t>
            </w:r>
            <w:r w:rsidR="00C9171B" w:rsidRPr="00291C5F">
              <w:t> </w:t>
            </w:r>
            <w:r w:rsidRPr="00291C5F">
              <w:t>289</w:t>
            </w:r>
            <w:r w:rsidR="00C9171B" w:rsidRPr="00291C5F">
              <w:t> </w:t>
            </w:r>
            <w:r w:rsidRPr="00291C5F">
              <w:t xml:space="preserve">011,55 руб. относительно указанного выше размера требований в составе лота №3, утвержденного к продаже. </w:t>
            </w:r>
          </w:p>
          <w:p w:rsidR="002F0F87" w:rsidRPr="00291C5F" w:rsidRDefault="002F0F87" w:rsidP="00751105">
            <w:pPr>
              <w:jc w:val="both"/>
            </w:pPr>
          </w:p>
          <w:p w:rsidR="008C7ABD" w:rsidRPr="00291C5F" w:rsidRDefault="008C7ABD" w:rsidP="00751105">
            <w:pPr>
              <w:tabs>
                <w:tab w:val="left" w:pos="5025"/>
              </w:tabs>
              <w:jc w:val="both"/>
            </w:pPr>
            <w:r w:rsidRPr="00291C5F">
              <w:t xml:space="preserve">14. Права требования к ООО «НПО «СПБ ЭК» (ОГРН 1027804856485; ИНН 7810221561; 125464, г. Москва, ш. Волоколамское, д. 142, </w:t>
            </w:r>
            <w:proofErr w:type="spellStart"/>
            <w:r w:rsidRPr="00291C5F">
              <w:t>эт</w:t>
            </w:r>
            <w:proofErr w:type="spellEnd"/>
            <w:r w:rsidRPr="00291C5F">
              <w:t xml:space="preserve">. 4 пом. I, ком. 50, оф. 450) в размере 303 553,28 руб. </w:t>
            </w:r>
          </w:p>
          <w:p w:rsidR="008C7ABD" w:rsidRPr="00291C5F" w:rsidRDefault="008C7ABD" w:rsidP="00751105">
            <w:pPr>
              <w:tabs>
                <w:tab w:val="left" w:pos="5025"/>
              </w:tabs>
              <w:jc w:val="both"/>
            </w:pPr>
          </w:p>
          <w:p w:rsidR="00F22A97" w:rsidRPr="00291C5F" w:rsidRDefault="008C7ABD" w:rsidP="00751105">
            <w:pPr>
              <w:tabs>
                <w:tab w:val="left" w:pos="5025"/>
              </w:tabs>
              <w:jc w:val="both"/>
            </w:pPr>
            <w:r w:rsidRPr="00291C5F">
              <w:t xml:space="preserve">15. Права требования к ООО «ТСУ-15» (ОГРН 1157746184309; ИНН 7709451158; 115191, г. Москва, пер. </w:t>
            </w:r>
            <w:proofErr w:type="spellStart"/>
            <w:r w:rsidRPr="00291C5F">
              <w:t>Гамсоновский</w:t>
            </w:r>
            <w:proofErr w:type="spellEnd"/>
            <w:r w:rsidRPr="00291C5F">
              <w:t xml:space="preserve">, д. 2, оф. В) в размере 21 297,75 руб. </w:t>
            </w:r>
          </w:p>
          <w:p w:rsidR="008C7ABD" w:rsidRPr="00291C5F" w:rsidRDefault="008C7ABD" w:rsidP="00751105">
            <w:pPr>
              <w:tabs>
                <w:tab w:val="left" w:pos="5025"/>
              </w:tabs>
              <w:jc w:val="both"/>
            </w:pPr>
          </w:p>
        </w:tc>
      </w:tr>
    </w:tbl>
    <w:p w:rsidR="003D3A85" w:rsidRPr="00291C5F" w:rsidRDefault="003D3A85" w:rsidP="002F0F87">
      <w:pPr>
        <w:jc w:val="both"/>
      </w:pPr>
    </w:p>
    <w:sectPr w:rsidR="003D3A85" w:rsidRPr="00291C5F" w:rsidSect="005F046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65"/>
    <w:rsid w:val="0008055E"/>
    <w:rsid w:val="000959E4"/>
    <w:rsid w:val="000D2C95"/>
    <w:rsid w:val="00132769"/>
    <w:rsid w:val="001353F2"/>
    <w:rsid w:val="00227891"/>
    <w:rsid w:val="00250222"/>
    <w:rsid w:val="00291C5F"/>
    <w:rsid w:val="002B3004"/>
    <w:rsid w:val="002D65E1"/>
    <w:rsid w:val="002D6E22"/>
    <w:rsid w:val="002E5745"/>
    <w:rsid w:val="002F0F87"/>
    <w:rsid w:val="00344414"/>
    <w:rsid w:val="00380033"/>
    <w:rsid w:val="003A1E6A"/>
    <w:rsid w:val="003D3A85"/>
    <w:rsid w:val="003F7FA8"/>
    <w:rsid w:val="004250D3"/>
    <w:rsid w:val="00463CC9"/>
    <w:rsid w:val="00481BF0"/>
    <w:rsid w:val="004D7D58"/>
    <w:rsid w:val="004F4CD1"/>
    <w:rsid w:val="00505930"/>
    <w:rsid w:val="005469CF"/>
    <w:rsid w:val="00557A6D"/>
    <w:rsid w:val="005D5498"/>
    <w:rsid w:val="005F0463"/>
    <w:rsid w:val="00610422"/>
    <w:rsid w:val="00650368"/>
    <w:rsid w:val="00651D7B"/>
    <w:rsid w:val="006C4745"/>
    <w:rsid w:val="00701764"/>
    <w:rsid w:val="007465BC"/>
    <w:rsid w:val="00751105"/>
    <w:rsid w:val="00751FB4"/>
    <w:rsid w:val="00776081"/>
    <w:rsid w:val="007B1C65"/>
    <w:rsid w:val="007E0A13"/>
    <w:rsid w:val="0082199C"/>
    <w:rsid w:val="0082747A"/>
    <w:rsid w:val="00872B75"/>
    <w:rsid w:val="00890374"/>
    <w:rsid w:val="008C7ABD"/>
    <w:rsid w:val="00971E54"/>
    <w:rsid w:val="009768FB"/>
    <w:rsid w:val="00982803"/>
    <w:rsid w:val="009A5B69"/>
    <w:rsid w:val="009B7385"/>
    <w:rsid w:val="00A35107"/>
    <w:rsid w:val="00A80830"/>
    <w:rsid w:val="00AA07D8"/>
    <w:rsid w:val="00AD31D3"/>
    <w:rsid w:val="00B15B3D"/>
    <w:rsid w:val="00B6268E"/>
    <w:rsid w:val="00B75607"/>
    <w:rsid w:val="00B919C3"/>
    <w:rsid w:val="00C02643"/>
    <w:rsid w:val="00C04E8C"/>
    <w:rsid w:val="00C07026"/>
    <w:rsid w:val="00C526A3"/>
    <w:rsid w:val="00C60839"/>
    <w:rsid w:val="00C9171B"/>
    <w:rsid w:val="00C96E77"/>
    <w:rsid w:val="00CA6D1A"/>
    <w:rsid w:val="00CE28F0"/>
    <w:rsid w:val="00D1088A"/>
    <w:rsid w:val="00D60A7A"/>
    <w:rsid w:val="00D8043C"/>
    <w:rsid w:val="00D9723F"/>
    <w:rsid w:val="00E37854"/>
    <w:rsid w:val="00E75D04"/>
    <w:rsid w:val="00E94160"/>
    <w:rsid w:val="00EB16D4"/>
    <w:rsid w:val="00ED09DA"/>
    <w:rsid w:val="00F22A97"/>
    <w:rsid w:val="00F24A98"/>
    <w:rsid w:val="00FA33CB"/>
    <w:rsid w:val="00FB2C35"/>
    <w:rsid w:val="00FE4B71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DE4A"/>
  <w15:docId w15:val="{CEFE102C-22D5-4E8C-BE75-FF2A48D1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046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046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F0463"/>
    <w:pPr>
      <w:widowControl w:val="0"/>
      <w:autoSpaceDE w:val="0"/>
      <w:autoSpaceDN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463"/>
    <w:pPr>
      <w:widowControl w:val="0"/>
      <w:autoSpaceDE w:val="0"/>
      <w:autoSpaceDN w:val="0"/>
    </w:pPr>
    <w:rPr>
      <w:rFonts w:eastAsia="Times New Roman"/>
      <w:lang w:val="en-US"/>
    </w:rPr>
  </w:style>
  <w:style w:type="character" w:styleId="a5">
    <w:name w:val="FollowedHyperlink"/>
    <w:basedOn w:val="a0"/>
    <w:uiPriority w:val="99"/>
    <w:semiHidden/>
    <w:unhideWhenUsed/>
    <w:rsid w:val="00227891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7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2024-07-01T17:31:00Z</dcterms:created>
  <dcterms:modified xsi:type="dcterms:W3CDTF">2024-07-01T17:31:00Z</dcterms:modified>
</cp:coreProperties>
</file>