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8534–ОАОФ/1/1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Григоревский Роман 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«Ряззеленстрой» (ОГРН 1176234012712, ИНН 6234169780), номинальная стоимость доли 20 000 руб.,  размер доли  - 100 % уставного капитала, уставный капитал общества 20 000,00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А54-5158/2020.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Григоревский Роман 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«21» мая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июня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