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23C5" w14:textId="77777777" w:rsidR="000B4D78" w:rsidRPr="003D4573" w:rsidRDefault="000B4D78" w:rsidP="000B4D78">
      <w:pPr>
        <w:autoSpaceDE w:val="0"/>
        <w:autoSpaceDN w:val="0"/>
        <w:ind w:firstLine="720"/>
        <w:jc w:val="center"/>
        <w:rPr>
          <w:b/>
          <w:bCs/>
          <w:sz w:val="16"/>
          <w:szCs w:val="16"/>
          <w:lang w:val="en-US"/>
        </w:rPr>
      </w:pPr>
      <w:r w:rsidRPr="003D4573">
        <w:rPr>
          <w:b/>
          <w:bCs/>
          <w:sz w:val="16"/>
          <w:szCs w:val="16"/>
        </w:rPr>
        <w:t>ДОГОВОР № ______</w:t>
      </w:r>
    </w:p>
    <w:p w14:paraId="055C265E" w14:textId="77777777" w:rsidR="000B4D78" w:rsidRPr="003D4573" w:rsidRDefault="0011593B" w:rsidP="000B4D78">
      <w:pPr>
        <w:autoSpaceDE w:val="0"/>
        <w:autoSpaceDN w:val="0"/>
        <w:ind w:firstLine="720"/>
        <w:jc w:val="center"/>
        <w:rPr>
          <w:b/>
          <w:bCs/>
          <w:sz w:val="16"/>
          <w:szCs w:val="16"/>
        </w:rPr>
      </w:pPr>
      <w:r w:rsidRPr="003D4573">
        <w:rPr>
          <w:sz w:val="16"/>
          <w:szCs w:val="16"/>
        </w:rPr>
        <w:t>уступки требования (цессии)</w:t>
      </w:r>
    </w:p>
    <w:p w14:paraId="3B38A9E8" w14:textId="77777777" w:rsidR="000B4D78" w:rsidRPr="003D4573" w:rsidRDefault="000B4D78" w:rsidP="000B4D78">
      <w:pPr>
        <w:autoSpaceDE w:val="0"/>
        <w:autoSpaceDN w:val="0"/>
        <w:ind w:firstLine="720"/>
        <w:jc w:val="center"/>
        <w:rPr>
          <w:b/>
          <w:bCs/>
          <w:sz w:val="16"/>
          <w:szCs w:val="16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3D4573" w14:paraId="5259A333" w14:textId="77777777" w:rsidTr="00AC3EF1">
        <w:tc>
          <w:tcPr>
            <w:tcW w:w="4814" w:type="dxa"/>
          </w:tcPr>
          <w:p w14:paraId="07DB073F" w14:textId="77777777" w:rsidR="000B4D78" w:rsidRPr="003D4573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  <w:rPr>
                <w:sz w:val="16"/>
                <w:szCs w:val="16"/>
              </w:rPr>
            </w:pPr>
            <w:r w:rsidRPr="003D4573">
              <w:rPr>
                <w:sz w:val="16"/>
                <w:szCs w:val="16"/>
              </w:rPr>
              <w:t>_________________</w:t>
            </w:r>
          </w:p>
        </w:tc>
        <w:tc>
          <w:tcPr>
            <w:tcW w:w="5500" w:type="dxa"/>
          </w:tcPr>
          <w:p w14:paraId="78B1A6D1" w14:textId="339BFCCE" w:rsidR="000B4D78" w:rsidRPr="003D4573" w:rsidRDefault="000B4D78" w:rsidP="00F30E38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  <w:rPr>
                <w:sz w:val="16"/>
                <w:szCs w:val="16"/>
              </w:rPr>
            </w:pPr>
            <w:r w:rsidRPr="003D4573">
              <w:rPr>
                <w:sz w:val="16"/>
                <w:szCs w:val="16"/>
              </w:rPr>
              <w:t xml:space="preserve">       </w:t>
            </w:r>
            <w:r w:rsidR="003D4573">
              <w:rPr>
                <w:sz w:val="16"/>
                <w:szCs w:val="16"/>
              </w:rPr>
              <w:t xml:space="preserve">           </w:t>
            </w:r>
            <w:r w:rsidRPr="003D4573">
              <w:rPr>
                <w:sz w:val="16"/>
                <w:szCs w:val="16"/>
              </w:rPr>
              <w:t xml:space="preserve">   «___» __________202</w:t>
            </w:r>
            <w:r w:rsidR="00A83D71" w:rsidRPr="003D4573">
              <w:rPr>
                <w:sz w:val="16"/>
                <w:szCs w:val="16"/>
              </w:rPr>
              <w:t>4</w:t>
            </w:r>
            <w:r w:rsidRPr="003D4573">
              <w:rPr>
                <w:sz w:val="16"/>
                <w:szCs w:val="16"/>
              </w:rPr>
              <w:t xml:space="preserve"> г.</w:t>
            </w:r>
          </w:p>
        </w:tc>
      </w:tr>
    </w:tbl>
    <w:p w14:paraId="53D6BE5B" w14:textId="77777777" w:rsidR="000B4D78" w:rsidRPr="003D4573" w:rsidRDefault="000B4D78" w:rsidP="000B4D78">
      <w:pPr>
        <w:tabs>
          <w:tab w:val="center" w:pos="5330"/>
          <w:tab w:val="right" w:pos="9923"/>
        </w:tabs>
        <w:autoSpaceDE w:val="0"/>
        <w:autoSpaceDN w:val="0"/>
        <w:rPr>
          <w:sz w:val="16"/>
          <w:szCs w:val="16"/>
        </w:rPr>
      </w:pPr>
      <w:r w:rsidRPr="003D4573">
        <w:rPr>
          <w:sz w:val="16"/>
          <w:szCs w:val="16"/>
        </w:rPr>
        <w:tab/>
      </w:r>
      <w:r w:rsidRPr="003D4573">
        <w:rPr>
          <w:sz w:val="16"/>
          <w:szCs w:val="16"/>
        </w:rPr>
        <w:tab/>
      </w:r>
    </w:p>
    <w:p w14:paraId="7051994C" w14:textId="77777777" w:rsidR="000B4D78" w:rsidRPr="003D4573" w:rsidRDefault="00F30E38" w:rsidP="000B4D78">
      <w:pPr>
        <w:ind w:firstLine="709"/>
        <w:jc w:val="both"/>
        <w:rPr>
          <w:sz w:val="16"/>
          <w:szCs w:val="16"/>
        </w:rPr>
      </w:pPr>
      <w:r w:rsidRPr="003D4573">
        <w:rPr>
          <w:b/>
          <w:sz w:val="16"/>
          <w:szCs w:val="16"/>
        </w:rPr>
        <w:t>ООО «Белая Птица-РОСТОВ»</w:t>
      </w:r>
      <w:r w:rsidR="000B4D78" w:rsidRPr="003D4573">
        <w:rPr>
          <w:sz w:val="16"/>
          <w:szCs w:val="16"/>
        </w:rPr>
        <w:t xml:space="preserve">, именуемое в дальнейшем </w:t>
      </w:r>
      <w:r w:rsidRPr="003D4573">
        <w:rPr>
          <w:sz w:val="16"/>
          <w:szCs w:val="16"/>
        </w:rPr>
        <w:t>«Цедент»</w:t>
      </w:r>
      <w:r w:rsidR="000B4D78" w:rsidRPr="003D4573">
        <w:rPr>
          <w:sz w:val="16"/>
          <w:szCs w:val="16"/>
        </w:rPr>
        <w:t xml:space="preserve">, в лице конкурсного управляющего </w:t>
      </w:r>
      <w:r w:rsidRPr="003D4573">
        <w:rPr>
          <w:b/>
          <w:sz w:val="16"/>
          <w:szCs w:val="16"/>
        </w:rPr>
        <w:t>Антонова Алексея Андреевича</w:t>
      </w:r>
      <w:r w:rsidRPr="003D4573">
        <w:rPr>
          <w:sz w:val="16"/>
          <w:szCs w:val="16"/>
        </w:rPr>
        <w:t>, действующего на основании Решения Арбитражного суда Ростовской области по делу №А53-28256/2018 25.07.2019 г.</w:t>
      </w:r>
      <w:r w:rsidR="000B4D78" w:rsidRPr="003D4573">
        <w:rPr>
          <w:sz w:val="16"/>
          <w:szCs w:val="16"/>
        </w:rPr>
        <w:t>, с одной стороны, и</w:t>
      </w:r>
    </w:p>
    <w:p w14:paraId="0572FC90" w14:textId="77777777" w:rsidR="009E499A" w:rsidRPr="003D4573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D4573">
        <w:rPr>
          <w:rFonts w:ascii="Times New Roman" w:hAnsi="Times New Roman" w:cs="Times New Roman"/>
          <w:sz w:val="16"/>
          <w:szCs w:val="16"/>
        </w:rPr>
        <w:t xml:space="preserve">___, </w:t>
      </w:r>
      <w:r w:rsidR="002A42D8" w:rsidRPr="003D4573">
        <w:rPr>
          <w:rFonts w:ascii="Times New Roman" w:hAnsi="Times New Roman" w:cs="Times New Roman"/>
          <w:sz w:val="16"/>
          <w:szCs w:val="16"/>
        </w:rPr>
        <w:t>именуемый в</w:t>
      </w:r>
      <w:r w:rsidRPr="003D4573">
        <w:rPr>
          <w:rFonts w:ascii="Times New Roman" w:hAnsi="Times New Roman" w:cs="Times New Roman"/>
          <w:sz w:val="16"/>
          <w:szCs w:val="16"/>
        </w:rPr>
        <w:t xml:space="preserve"> дальнейшем Покупатель, с другой стороны, заключили настоящий Договор о нижеследующем:</w:t>
      </w:r>
    </w:p>
    <w:p w14:paraId="274FCED8" w14:textId="77777777" w:rsidR="00A94EDC" w:rsidRPr="003D4573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BBF0697" w14:textId="77777777" w:rsidR="00CD05F7" w:rsidRPr="003D4573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1. ПРЕДМЕТ ДОГОВОРА</w:t>
      </w:r>
    </w:p>
    <w:p w14:paraId="2A6CABB1" w14:textId="77777777" w:rsidR="00C00AC5" w:rsidRPr="003D4573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603812A" w14:textId="77777777" w:rsidR="00455943" w:rsidRPr="003D4573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P20"/>
      <w:bookmarkEnd w:id="0"/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Цедент уступает, а Цессионарий принимает </w:t>
      </w:r>
      <w:r w:rsidR="00AF59A5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права</w:t>
      </w:r>
      <w:r w:rsidR="007A1BB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требования</w:t>
      </w:r>
      <w:r w:rsidR="00492DB1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E5CE2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дебиторской задолженности </w:t>
      </w: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полном объеме </w:t>
      </w:r>
      <w:r w:rsidR="00455943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7A1BB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далее – </w:t>
      </w:r>
      <w:r w:rsidR="007A1BBB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«</w:t>
      </w:r>
      <w:r w:rsidR="007A1BB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Право требования»</w:t>
      </w:r>
      <w:r w:rsidR="00455943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) к:</w:t>
      </w:r>
    </w:p>
    <w:p w14:paraId="6F7EF641" w14:textId="77777777" w:rsidR="00C13D16" w:rsidRPr="003D4573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="005717AE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74BA1F2F" w14:textId="77777777" w:rsidR="00CD05F7" w:rsidRPr="003D4573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34B4CC8" w14:textId="77777777" w:rsidR="00CD05F7" w:rsidRPr="003D4573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  <w:sz w:val="16"/>
          <w:szCs w:val="16"/>
        </w:rPr>
      </w:pPr>
      <w:r w:rsidRPr="003D4573">
        <w:rPr>
          <w:rFonts w:ascii="Times New Roman" w:hAnsi="Times New Roman"/>
          <w:b/>
          <w:sz w:val="16"/>
          <w:szCs w:val="16"/>
        </w:rPr>
        <w:t xml:space="preserve">ЦЕНА </w:t>
      </w:r>
      <w:r w:rsidR="007A1BBB" w:rsidRPr="003D4573">
        <w:rPr>
          <w:rFonts w:ascii="Times New Roman" w:hAnsi="Times New Roman"/>
          <w:b/>
          <w:sz w:val="16"/>
          <w:szCs w:val="16"/>
        </w:rPr>
        <w:t xml:space="preserve">ПРАВА ТРЕБОВАНИЯ </w:t>
      </w:r>
      <w:r w:rsidRPr="003D4573">
        <w:rPr>
          <w:rFonts w:ascii="Times New Roman" w:hAnsi="Times New Roman"/>
          <w:b/>
          <w:sz w:val="16"/>
          <w:szCs w:val="16"/>
        </w:rPr>
        <w:t>И ПОРЯДОК РАСЧЕТОВ</w:t>
      </w:r>
    </w:p>
    <w:p w14:paraId="1ACD4E21" w14:textId="77777777" w:rsidR="00C00AC5" w:rsidRPr="003D4573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  <w:sz w:val="16"/>
          <w:szCs w:val="16"/>
        </w:rPr>
      </w:pPr>
    </w:p>
    <w:p w14:paraId="513B07AD" w14:textId="77777777" w:rsidR="00A94EDC" w:rsidRPr="003D4573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  <w:sz w:val="16"/>
          <w:szCs w:val="16"/>
        </w:rPr>
      </w:pPr>
      <w:r w:rsidRPr="003D4573">
        <w:rPr>
          <w:rFonts w:ascii="Times New Roman" w:hAnsi="Times New Roman"/>
          <w:sz w:val="16"/>
          <w:szCs w:val="16"/>
        </w:rPr>
        <w:t>Стоимость П</w:t>
      </w:r>
      <w:r w:rsidR="00A94EDC" w:rsidRPr="003D4573">
        <w:rPr>
          <w:rFonts w:ascii="Times New Roman" w:hAnsi="Times New Roman"/>
          <w:sz w:val="16"/>
          <w:szCs w:val="16"/>
        </w:rPr>
        <w:t xml:space="preserve">рава требования определена </w:t>
      </w:r>
      <w:r w:rsidR="0003250F" w:rsidRPr="003D4573">
        <w:rPr>
          <w:rFonts w:ascii="Times New Roman" w:hAnsi="Times New Roman"/>
          <w:sz w:val="16"/>
          <w:szCs w:val="16"/>
        </w:rPr>
        <w:t>по результатам проведенных торгов</w:t>
      </w:r>
      <w:r w:rsidR="00A94EDC" w:rsidRPr="003D4573">
        <w:rPr>
          <w:rFonts w:ascii="Times New Roman" w:hAnsi="Times New Roman"/>
          <w:sz w:val="16"/>
          <w:szCs w:val="16"/>
        </w:rPr>
        <w:t xml:space="preserve"> и составляет </w:t>
      </w:r>
      <w:r w:rsidR="000B4D78" w:rsidRPr="003D4573">
        <w:rPr>
          <w:rFonts w:ascii="Times New Roman" w:hAnsi="Times New Roman"/>
          <w:b/>
          <w:sz w:val="16"/>
          <w:szCs w:val="16"/>
        </w:rPr>
        <w:t>___</w:t>
      </w:r>
      <w:r w:rsidR="00061343" w:rsidRPr="003D4573">
        <w:rPr>
          <w:rFonts w:ascii="Times New Roman" w:hAnsi="Times New Roman"/>
          <w:b/>
          <w:sz w:val="16"/>
          <w:szCs w:val="16"/>
        </w:rPr>
        <w:t xml:space="preserve"> </w:t>
      </w:r>
      <w:r w:rsidR="00A94EDC" w:rsidRPr="003D4573">
        <w:rPr>
          <w:rFonts w:ascii="Times New Roman" w:hAnsi="Times New Roman"/>
          <w:b/>
          <w:sz w:val="16"/>
          <w:szCs w:val="16"/>
        </w:rPr>
        <w:t>(НДС не предусмотрен).</w:t>
      </w:r>
    </w:p>
    <w:p w14:paraId="60A260D2" w14:textId="77777777" w:rsidR="00A94EDC" w:rsidRPr="003D4573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D4573">
        <w:rPr>
          <w:rFonts w:ascii="Times New Roman" w:hAnsi="Times New Roman"/>
          <w:sz w:val="16"/>
          <w:szCs w:val="16"/>
        </w:rPr>
        <w:t xml:space="preserve">Задаток в сумме </w:t>
      </w:r>
      <w:r w:rsidR="000B4D78" w:rsidRPr="003D4573">
        <w:rPr>
          <w:rFonts w:ascii="Times New Roman" w:hAnsi="Times New Roman"/>
          <w:b/>
          <w:sz w:val="16"/>
          <w:szCs w:val="16"/>
        </w:rPr>
        <w:t>___</w:t>
      </w:r>
      <w:r w:rsidR="00BD6764" w:rsidRPr="003D4573">
        <w:rPr>
          <w:rFonts w:ascii="Times New Roman" w:hAnsi="Times New Roman"/>
          <w:b/>
          <w:sz w:val="16"/>
          <w:szCs w:val="16"/>
        </w:rPr>
        <w:t xml:space="preserve"> </w:t>
      </w:r>
      <w:r w:rsidRPr="003D4573">
        <w:rPr>
          <w:rFonts w:ascii="Times New Roman" w:hAnsi="Times New Roman"/>
          <w:b/>
          <w:sz w:val="16"/>
          <w:szCs w:val="16"/>
        </w:rPr>
        <w:t>(НДС не предусмотрен)</w:t>
      </w:r>
      <w:r w:rsidRPr="003D4573">
        <w:rPr>
          <w:rFonts w:ascii="Times New Roman" w:hAnsi="Times New Roman"/>
          <w:sz w:val="16"/>
          <w:szCs w:val="16"/>
        </w:rPr>
        <w:t>, ранее перечисленный, засчитывается в счет оплаты Права требования.</w:t>
      </w:r>
    </w:p>
    <w:p w14:paraId="5069447C" w14:textId="77777777" w:rsidR="00A94EDC" w:rsidRPr="003D4573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D4573">
        <w:rPr>
          <w:rFonts w:ascii="Times New Roman" w:hAnsi="Times New Roman"/>
          <w:sz w:val="16"/>
          <w:szCs w:val="16"/>
        </w:rPr>
        <w:t xml:space="preserve">За вычетом суммы задатка </w:t>
      </w:r>
      <w:r w:rsidR="00ED0D52" w:rsidRPr="003D4573">
        <w:rPr>
          <w:rFonts w:ascii="Times New Roman" w:hAnsi="Times New Roman"/>
          <w:sz w:val="16"/>
          <w:szCs w:val="16"/>
        </w:rPr>
        <w:t xml:space="preserve">Цессионарий </w:t>
      </w:r>
      <w:r w:rsidRPr="003D4573">
        <w:rPr>
          <w:rFonts w:ascii="Times New Roman" w:hAnsi="Times New Roman"/>
          <w:sz w:val="16"/>
          <w:szCs w:val="16"/>
        </w:rPr>
        <w:t xml:space="preserve">обязан уплатить </w:t>
      </w:r>
      <w:r w:rsidR="000B4D78" w:rsidRPr="003D4573">
        <w:rPr>
          <w:rFonts w:ascii="Times New Roman" w:hAnsi="Times New Roman"/>
          <w:b/>
          <w:sz w:val="16"/>
          <w:szCs w:val="16"/>
        </w:rPr>
        <w:t>___</w:t>
      </w:r>
      <w:r w:rsidR="009A433E" w:rsidRPr="003D4573">
        <w:rPr>
          <w:rFonts w:ascii="Times New Roman" w:hAnsi="Times New Roman"/>
          <w:b/>
          <w:sz w:val="16"/>
          <w:szCs w:val="16"/>
        </w:rPr>
        <w:t xml:space="preserve"> </w:t>
      </w:r>
      <w:r w:rsidRPr="003D4573">
        <w:rPr>
          <w:rFonts w:ascii="Times New Roman" w:hAnsi="Times New Roman"/>
          <w:b/>
          <w:sz w:val="16"/>
          <w:szCs w:val="16"/>
        </w:rPr>
        <w:t>(НДС не предусмотрен)</w:t>
      </w:r>
      <w:r w:rsidRPr="003D4573">
        <w:rPr>
          <w:rFonts w:ascii="Times New Roman" w:hAnsi="Times New Roman"/>
          <w:sz w:val="16"/>
          <w:szCs w:val="16"/>
        </w:rPr>
        <w:t xml:space="preserve">. Остаток цены Права требования </w:t>
      </w:r>
      <w:r w:rsidR="00ED0D52" w:rsidRPr="003D4573">
        <w:rPr>
          <w:rFonts w:ascii="Times New Roman" w:hAnsi="Times New Roman"/>
          <w:sz w:val="16"/>
          <w:szCs w:val="16"/>
        </w:rPr>
        <w:t>Цессионарий</w:t>
      </w:r>
      <w:r w:rsidRPr="003D4573">
        <w:rPr>
          <w:rFonts w:ascii="Times New Roman" w:hAnsi="Times New Roman"/>
          <w:sz w:val="16"/>
          <w:szCs w:val="16"/>
        </w:rPr>
        <w:t xml:space="preserve"> обязуется уп</w:t>
      </w:r>
      <w:r w:rsidR="004445BA" w:rsidRPr="003D4573">
        <w:rPr>
          <w:rFonts w:ascii="Times New Roman" w:hAnsi="Times New Roman"/>
          <w:sz w:val="16"/>
          <w:szCs w:val="16"/>
        </w:rPr>
        <w:t xml:space="preserve">латить на </w:t>
      </w:r>
      <w:r w:rsidRPr="003D4573">
        <w:rPr>
          <w:rFonts w:ascii="Times New Roman" w:hAnsi="Times New Roman"/>
          <w:sz w:val="16"/>
          <w:szCs w:val="16"/>
        </w:rPr>
        <w:t xml:space="preserve">счет </w:t>
      </w:r>
      <w:r w:rsidR="00ED0D52" w:rsidRPr="003D4573">
        <w:rPr>
          <w:rFonts w:ascii="Times New Roman" w:hAnsi="Times New Roman"/>
          <w:sz w:val="16"/>
          <w:szCs w:val="16"/>
        </w:rPr>
        <w:t>Цедента</w:t>
      </w:r>
      <w:r w:rsidR="009F0B66" w:rsidRPr="003D4573">
        <w:rPr>
          <w:rFonts w:ascii="Times New Roman" w:hAnsi="Times New Roman"/>
          <w:sz w:val="16"/>
          <w:szCs w:val="16"/>
        </w:rPr>
        <w:t>, указанный в р</w:t>
      </w:r>
      <w:r w:rsidR="004F4511" w:rsidRPr="003D4573">
        <w:rPr>
          <w:rFonts w:ascii="Times New Roman" w:hAnsi="Times New Roman"/>
          <w:sz w:val="16"/>
          <w:szCs w:val="16"/>
        </w:rPr>
        <w:t>азделе 6</w:t>
      </w:r>
      <w:r w:rsidR="004445BA" w:rsidRPr="003D4573">
        <w:rPr>
          <w:rFonts w:ascii="Times New Roman" w:hAnsi="Times New Roman"/>
          <w:sz w:val="16"/>
          <w:szCs w:val="16"/>
        </w:rPr>
        <w:t xml:space="preserve"> Договора,</w:t>
      </w:r>
      <w:r w:rsidR="00ED0D52" w:rsidRPr="003D4573">
        <w:rPr>
          <w:rFonts w:ascii="Times New Roman" w:hAnsi="Times New Roman"/>
          <w:sz w:val="16"/>
          <w:szCs w:val="16"/>
        </w:rPr>
        <w:t xml:space="preserve"> </w:t>
      </w:r>
      <w:r w:rsidRPr="003D4573">
        <w:rPr>
          <w:rFonts w:ascii="Times New Roman" w:hAnsi="Times New Roman"/>
          <w:sz w:val="16"/>
          <w:szCs w:val="16"/>
        </w:rPr>
        <w:t>в т</w:t>
      </w:r>
      <w:r w:rsidR="00DE13BA" w:rsidRPr="003D4573">
        <w:rPr>
          <w:rFonts w:ascii="Times New Roman" w:hAnsi="Times New Roman"/>
          <w:sz w:val="16"/>
          <w:szCs w:val="16"/>
        </w:rPr>
        <w:t>ечение 30 (т</w:t>
      </w:r>
      <w:r w:rsidR="00965824" w:rsidRPr="003D4573">
        <w:rPr>
          <w:rFonts w:ascii="Times New Roman" w:hAnsi="Times New Roman"/>
          <w:sz w:val="16"/>
          <w:szCs w:val="16"/>
        </w:rPr>
        <w:t>ридцати) рабочих</w:t>
      </w:r>
      <w:r w:rsidRPr="003D4573">
        <w:rPr>
          <w:rFonts w:ascii="Times New Roman" w:hAnsi="Times New Roman"/>
          <w:sz w:val="16"/>
          <w:szCs w:val="16"/>
        </w:rPr>
        <w:t xml:space="preserve"> дней с даты подписания настоящего Договора.</w:t>
      </w:r>
    </w:p>
    <w:p w14:paraId="71752DF9" w14:textId="77777777" w:rsidR="00A94EDC" w:rsidRPr="003D4573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D4573">
        <w:rPr>
          <w:rFonts w:ascii="Times New Roman" w:hAnsi="Times New Roman"/>
          <w:sz w:val="16"/>
          <w:szCs w:val="16"/>
        </w:rPr>
        <w:t>Обязательства Цессионария по оплате Права требования</w:t>
      </w:r>
      <w:r w:rsidR="00A94EDC" w:rsidRPr="003D4573">
        <w:rPr>
          <w:rFonts w:ascii="Times New Roman" w:hAnsi="Times New Roman"/>
          <w:sz w:val="16"/>
          <w:szCs w:val="16"/>
        </w:rPr>
        <w:t xml:space="preserve"> считаются выполненными с момента поступления денежных средств в сумме, предусмо</w:t>
      </w:r>
      <w:r w:rsidRPr="003D4573">
        <w:rPr>
          <w:rFonts w:ascii="Times New Roman" w:hAnsi="Times New Roman"/>
          <w:sz w:val="16"/>
          <w:szCs w:val="16"/>
        </w:rPr>
        <w:t>тренной пунктом 2.3 настоящего Д</w:t>
      </w:r>
      <w:r w:rsidR="00A94EDC" w:rsidRPr="003D4573">
        <w:rPr>
          <w:rFonts w:ascii="Times New Roman" w:hAnsi="Times New Roman"/>
          <w:sz w:val="16"/>
          <w:szCs w:val="16"/>
        </w:rPr>
        <w:t xml:space="preserve">оговора, на расчетный </w:t>
      </w:r>
      <w:r w:rsidRPr="003D4573">
        <w:rPr>
          <w:rFonts w:ascii="Times New Roman" w:hAnsi="Times New Roman"/>
          <w:sz w:val="16"/>
          <w:szCs w:val="16"/>
        </w:rPr>
        <w:t>счет Цедента</w:t>
      </w:r>
      <w:r w:rsidR="00D418FB" w:rsidRPr="003D4573">
        <w:rPr>
          <w:rFonts w:ascii="Times New Roman" w:hAnsi="Times New Roman"/>
          <w:sz w:val="16"/>
          <w:szCs w:val="16"/>
        </w:rPr>
        <w:t>, указанный в настоящем Д</w:t>
      </w:r>
      <w:r w:rsidR="00A94EDC" w:rsidRPr="003D4573">
        <w:rPr>
          <w:rFonts w:ascii="Times New Roman" w:hAnsi="Times New Roman"/>
          <w:sz w:val="16"/>
          <w:szCs w:val="16"/>
        </w:rPr>
        <w:t>оговоре.</w:t>
      </w:r>
    </w:p>
    <w:p w14:paraId="37719CFF" w14:textId="77777777" w:rsidR="00CD05F7" w:rsidRPr="003D4573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CA0C013" w14:textId="77777777" w:rsidR="00CD05F7" w:rsidRPr="003D4573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ОТВЕТСТВЕННОСТЬ СТОРОН</w:t>
      </w:r>
    </w:p>
    <w:p w14:paraId="5DF55FC8" w14:textId="77777777" w:rsidR="00C00AC5" w:rsidRPr="003D4573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68756B" w14:textId="77777777" w:rsidR="00832AC4" w:rsidRPr="003D4573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D4573">
        <w:rPr>
          <w:rFonts w:ascii="Times New Roman" w:hAnsi="Times New Roman"/>
          <w:color w:val="000000" w:themeColor="text1"/>
          <w:sz w:val="16"/>
          <w:szCs w:val="16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276D43B8" w14:textId="77777777" w:rsidR="00B33678" w:rsidRPr="003D4573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тельством РФ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25CBA603" w14:textId="77777777" w:rsidR="001F3D86" w:rsidRPr="003D4573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В случае неуплаты Покупателем цены в установленный срок договор считается незаключенным</w:t>
      </w:r>
      <w:r w:rsidR="001C7417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, а торги несостоявшимися в соответствии с п. 7 ст. 449.1 ГК РФ</w:t>
      </w: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10AC9576" w14:textId="77777777" w:rsidR="00CD05F7" w:rsidRPr="003D4573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47EE9793" w14:textId="77777777" w:rsidR="00832AC4" w:rsidRPr="003D457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739B5B9" w14:textId="77777777" w:rsidR="00CD05F7" w:rsidRPr="003D4573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4</w:t>
      </w:r>
      <w:r w:rsidR="00B33678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 ИЗМЕНЕНИЕ</w:t>
      </w:r>
      <w:r w:rsidR="00F15A2B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УСЛОВИЙ </w:t>
      </w:r>
      <w:r w:rsidR="00E04F6D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ДОГОВОРА</w:t>
      </w:r>
    </w:p>
    <w:p w14:paraId="6BFD5372" w14:textId="77777777" w:rsidR="00C00AC5" w:rsidRPr="003D4573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0772310" w14:textId="77777777" w:rsidR="00CD05F7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.1.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Изменение условий Договора осущес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твляется по взаимному согласию С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торон, оформляется в письменной форме, подписывается Сторонами или их у</w:t>
      </w:r>
      <w:r w:rsidR="00F15A2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полномоченными представителями.</w:t>
      </w:r>
    </w:p>
    <w:p w14:paraId="25891752" w14:textId="77777777" w:rsidR="00CD05F7" w:rsidRPr="003D4573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7507E08" w14:textId="77777777" w:rsidR="00CD05F7" w:rsidRPr="003D4573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 </w:t>
      </w:r>
      <w:r w:rsidR="00E04F6D" w:rsidRPr="003D457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ЗАКЛЮЧИТЕЛЬНЫЕ ПОЛОЖЕНИЯ</w:t>
      </w:r>
    </w:p>
    <w:p w14:paraId="05FFB933" w14:textId="77777777" w:rsidR="00C00AC5" w:rsidRPr="003D4573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E708729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.1.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Настоящий Договор вступает в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силу с момента </w:t>
      </w:r>
      <w:r w:rsidR="008F6F9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его подписания Сторонами. </w:t>
      </w:r>
    </w:p>
    <w:p w14:paraId="7DFDFB1E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.2.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Все приложения и дополнения к Д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оговору, подписанные Сторонами, являются его неотъемлемой частью.</w:t>
      </w:r>
    </w:p>
    <w:p w14:paraId="1397BC31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.3.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Разногласия, возника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ющие при исполнении настоящего Д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между Сторонами составляет 10 (д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есять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) календарных дней с момента их получения.</w:t>
      </w:r>
    </w:p>
    <w:p w14:paraId="3F1B54E1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.4.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судебном порядке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14:paraId="1694149B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.5.</w:t>
      </w:r>
      <w:r w:rsidR="00D418FB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Отношения С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торон, не урегулированные настоящим Договором, регулируются действующим законодательством РФ.</w:t>
      </w:r>
    </w:p>
    <w:p w14:paraId="49E7421E" w14:textId="77777777" w:rsidR="00B33678" w:rsidRPr="003D4573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.6.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Н</w:t>
      </w:r>
      <w:r w:rsidR="008B4EF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C6339E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стоящий Договор составлен в 2 (д</w:t>
      </w:r>
      <w:r w:rsidR="008B4EF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>вух)</w:t>
      </w:r>
      <w:r w:rsidR="00B33678" w:rsidRPr="003D457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47E06180" w14:textId="77777777" w:rsidR="00CD05F7" w:rsidRPr="003D4573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0934DC" w14:textId="77777777" w:rsidR="00A05C52" w:rsidRPr="003D4573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D4573">
        <w:rPr>
          <w:rFonts w:ascii="Times New Roman" w:hAnsi="Times New Roman" w:cs="Times New Roman"/>
          <w:b/>
          <w:sz w:val="16"/>
          <w:szCs w:val="16"/>
        </w:rPr>
        <w:t>6</w:t>
      </w:r>
      <w:r w:rsidR="00B33678" w:rsidRPr="003D4573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E04F6D" w:rsidRPr="003D4573">
        <w:rPr>
          <w:rFonts w:ascii="Times New Roman" w:hAnsi="Times New Roman" w:cs="Times New Roman"/>
          <w:b/>
          <w:sz w:val="16"/>
          <w:szCs w:val="16"/>
        </w:rPr>
        <w:t>РЕКВИЗИТЫ СТОРОН</w:t>
      </w:r>
    </w:p>
    <w:p w14:paraId="2A3D88BB" w14:textId="7CEC470B" w:rsidR="00831BBA" w:rsidRPr="003D4573" w:rsidRDefault="00831BBA" w:rsidP="00A83D71">
      <w:pPr>
        <w:pStyle w:val="ConsPlusNormal"/>
        <w:tabs>
          <w:tab w:val="left" w:pos="270"/>
        </w:tabs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23" w:type="dxa"/>
        <w:tblLook w:val="01E0" w:firstRow="1" w:lastRow="1" w:firstColumn="1" w:lastColumn="1" w:noHBand="0" w:noVBand="0"/>
      </w:tblPr>
      <w:tblGrid>
        <w:gridCol w:w="4928"/>
        <w:gridCol w:w="5095"/>
      </w:tblGrid>
      <w:tr w:rsidR="00831BBA" w:rsidRPr="003D4573" w14:paraId="14F2D68D" w14:textId="77777777" w:rsidTr="00A83D71">
        <w:tc>
          <w:tcPr>
            <w:tcW w:w="4928" w:type="dxa"/>
          </w:tcPr>
          <w:p w14:paraId="0086CA5F" w14:textId="0F6E6B95" w:rsidR="00A83D71" w:rsidRPr="003D4573" w:rsidRDefault="00A83D71" w:rsidP="00831BBA">
            <w:pPr>
              <w:tabs>
                <w:tab w:val="left" w:pos="1022"/>
              </w:tabs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 w:rsidRPr="003D4573">
              <w:rPr>
                <w:b/>
                <w:sz w:val="16"/>
                <w:szCs w:val="16"/>
              </w:rPr>
              <w:t>Цедент:</w:t>
            </w:r>
          </w:p>
          <w:p w14:paraId="15B3393D" w14:textId="2287EF9C" w:rsidR="00831BBA" w:rsidRPr="003D4573" w:rsidRDefault="00831BBA" w:rsidP="00831BBA">
            <w:pPr>
              <w:tabs>
                <w:tab w:val="left" w:pos="1022"/>
              </w:tabs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 w:rsidRPr="003D4573">
              <w:rPr>
                <w:b/>
                <w:color w:val="000000" w:themeColor="text1"/>
                <w:sz w:val="16"/>
                <w:szCs w:val="16"/>
              </w:rPr>
              <w:t>ООО «Белая Птица-РОСТОВ»</w:t>
            </w:r>
          </w:p>
        </w:tc>
        <w:tc>
          <w:tcPr>
            <w:tcW w:w="5095" w:type="dxa"/>
          </w:tcPr>
          <w:p w14:paraId="17A7A1B2" w14:textId="51539119" w:rsidR="00831BBA" w:rsidRPr="003D4573" w:rsidRDefault="00A83D71" w:rsidP="00A83D71">
            <w:pPr>
              <w:tabs>
                <w:tab w:val="left" w:pos="1022"/>
              </w:tabs>
              <w:spacing w:line="276" w:lineRule="auto"/>
              <w:rPr>
                <w:color w:val="000000"/>
                <w:spacing w:val="4"/>
                <w:sz w:val="16"/>
                <w:szCs w:val="16"/>
              </w:rPr>
            </w:pPr>
            <w:r w:rsidRPr="003D4573">
              <w:rPr>
                <w:b/>
                <w:sz w:val="16"/>
                <w:szCs w:val="16"/>
              </w:rPr>
              <w:t>Цессионарий</w:t>
            </w:r>
            <w:r w:rsidRPr="003D4573">
              <w:rPr>
                <w:color w:val="000000"/>
                <w:spacing w:val="4"/>
                <w:sz w:val="16"/>
                <w:szCs w:val="16"/>
              </w:rPr>
              <w:t>:</w:t>
            </w:r>
          </w:p>
        </w:tc>
      </w:tr>
      <w:tr w:rsidR="00831BBA" w:rsidRPr="003D4573" w14:paraId="60757A55" w14:textId="77777777" w:rsidTr="00A83D71">
        <w:trPr>
          <w:trHeight w:val="2870"/>
        </w:trPr>
        <w:tc>
          <w:tcPr>
            <w:tcW w:w="4928" w:type="dxa"/>
          </w:tcPr>
          <w:p w14:paraId="431D8B21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 xml:space="preserve">347830, Ростовская обл., Каменский р-н, </w:t>
            </w:r>
          </w:p>
          <w:p w14:paraId="5F6F5BC2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>хутор Старая Станица, ул. Лебединая, д.3</w:t>
            </w:r>
          </w:p>
          <w:p w14:paraId="4E201B76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  <w:p w14:paraId="40CA4C9E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>ИНН/КПП 6167127823/611401001</w:t>
            </w:r>
          </w:p>
          <w:p w14:paraId="2BEA1F91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6C07BD86" w14:textId="77777777" w:rsidR="00A83D71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>р/с №</w:t>
            </w:r>
            <w:r w:rsidR="00A83D71" w:rsidRPr="003D4573">
              <w:rPr>
                <w:color w:val="000000" w:themeColor="text1"/>
                <w:sz w:val="16"/>
                <w:szCs w:val="16"/>
              </w:rPr>
              <w:t xml:space="preserve">40702810001100031410 </w:t>
            </w:r>
          </w:p>
          <w:p w14:paraId="6809F867" w14:textId="77777777" w:rsidR="00A83D71" w:rsidRPr="003D4573" w:rsidRDefault="00A83D71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 xml:space="preserve">в АО «Альфа-Банк», г. Москва, </w:t>
            </w:r>
          </w:p>
          <w:p w14:paraId="3D52594D" w14:textId="77777777" w:rsidR="00A83D71" w:rsidRPr="003D4573" w:rsidRDefault="00A83D71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 xml:space="preserve">БИК 044525593, </w:t>
            </w:r>
          </w:p>
          <w:p w14:paraId="0BE29211" w14:textId="618B6FF1" w:rsidR="00831BBA" w:rsidRPr="003D4573" w:rsidRDefault="00A83D71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>к/с 30101810200000000593</w:t>
            </w:r>
            <w:r w:rsidR="00831BBA" w:rsidRPr="003D4573">
              <w:rPr>
                <w:color w:val="000000" w:themeColor="text1"/>
                <w:sz w:val="16"/>
                <w:szCs w:val="16"/>
              </w:rPr>
              <w:t>.</w:t>
            </w:r>
          </w:p>
          <w:p w14:paraId="0E0A41A3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14:paraId="3A84CB2E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3D4573">
              <w:rPr>
                <w:b/>
                <w:color w:val="000000" w:themeColor="text1"/>
                <w:sz w:val="16"/>
                <w:szCs w:val="16"/>
              </w:rPr>
              <w:t>Конкурсный управляющий</w:t>
            </w:r>
          </w:p>
          <w:p w14:paraId="137369B2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DAA9E2A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3D4573">
              <w:rPr>
                <w:color w:val="000000" w:themeColor="text1"/>
                <w:sz w:val="16"/>
                <w:szCs w:val="16"/>
              </w:rPr>
              <w:t>_________________/А.А. Антонов</w:t>
            </w:r>
          </w:p>
          <w:p w14:paraId="25829C8F" w14:textId="77777777" w:rsidR="00831BBA" w:rsidRPr="003D4573" w:rsidRDefault="00831BBA" w:rsidP="00714CCB">
            <w:pPr>
              <w:tabs>
                <w:tab w:val="left" w:pos="1022"/>
              </w:tabs>
              <w:spacing w:line="276" w:lineRule="auto"/>
              <w:ind w:firstLine="709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95" w:type="dxa"/>
          </w:tcPr>
          <w:p w14:paraId="1EBCD1A0" w14:textId="77777777" w:rsidR="00831BBA" w:rsidRPr="003D4573" w:rsidRDefault="00831BBA" w:rsidP="00714CCB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16"/>
                <w:szCs w:val="16"/>
                <w:lang w:eastAsia="ar-SA"/>
              </w:rPr>
            </w:pPr>
          </w:p>
          <w:p w14:paraId="4CC29907" w14:textId="77777777" w:rsidR="00831BBA" w:rsidRPr="003D4573" w:rsidRDefault="00831BBA" w:rsidP="00714CCB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16"/>
                <w:szCs w:val="16"/>
                <w:lang w:eastAsia="ar-SA"/>
              </w:rPr>
            </w:pPr>
          </w:p>
        </w:tc>
      </w:tr>
    </w:tbl>
    <w:p w14:paraId="15E2F216" w14:textId="77777777" w:rsidR="00831BBA" w:rsidRPr="003D4573" w:rsidRDefault="00831BBA" w:rsidP="002160F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831BBA" w:rsidRPr="003D4573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32A8" w14:textId="77777777" w:rsidR="00C85360" w:rsidRDefault="00C85360" w:rsidP="009F443C">
      <w:r>
        <w:separator/>
      </w:r>
    </w:p>
  </w:endnote>
  <w:endnote w:type="continuationSeparator" w:id="0">
    <w:p w14:paraId="26057BE4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B00B" w14:textId="77777777" w:rsidR="00284C26" w:rsidRDefault="00284C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D986F6F" w14:textId="77777777"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8F6AD1">
          <w:rPr>
            <w:rFonts w:ascii="Arial" w:hAnsi="Arial" w:cs="Arial"/>
            <w:noProof/>
          </w:rPr>
          <w:t>2</w:t>
        </w:r>
        <w:r w:rsidRPr="005A28E7">
          <w:rPr>
            <w:rFonts w:ascii="Arial" w:hAnsi="Arial" w:cs="Arial"/>
          </w:rPr>
          <w:fldChar w:fldCharType="end"/>
        </w:r>
      </w:p>
    </w:sdtContent>
  </w:sdt>
  <w:p w14:paraId="7BF7AFFD" w14:textId="77777777"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3045" w14:textId="77777777" w:rsidR="00284C26" w:rsidRDefault="00284C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FC5A" w14:textId="77777777" w:rsidR="00C85360" w:rsidRDefault="00C85360" w:rsidP="009F443C">
      <w:r>
        <w:separator/>
      </w:r>
    </w:p>
  </w:footnote>
  <w:footnote w:type="continuationSeparator" w:id="0">
    <w:p w14:paraId="1556B08B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863F" w14:textId="77777777" w:rsidR="00284C26" w:rsidRDefault="00284C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C0DA" w14:textId="77777777" w:rsidR="00284C26" w:rsidRDefault="00284C2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247C" w14:textId="77777777" w:rsidR="00284C26" w:rsidRDefault="00284C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2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A48CA"/>
    <w:rsid w:val="003C66AE"/>
    <w:rsid w:val="003D33B9"/>
    <w:rsid w:val="003D4573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00DE"/>
    <w:rsid w:val="00554B9C"/>
    <w:rsid w:val="005563BC"/>
    <w:rsid w:val="00557756"/>
    <w:rsid w:val="0056145E"/>
    <w:rsid w:val="005717AE"/>
    <w:rsid w:val="005813C7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1BBA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AD1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3D71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30E38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807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5C95-17FD-47CB-92BB-F6CFF03D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2022-03-24T14:41:00Z</dcterms:created>
  <dcterms:modified xsi:type="dcterms:W3CDTF">2024-06-10T13:15:00Z</dcterms:modified>
</cp:coreProperties>
</file>