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8471–ОАОФ/2/5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 5: 100% доли в уставном капитале ООО «Торговая компания «Мотовилихинские заводы» (ОГРН 1155958008678, ИНН 5906034953)..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июня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