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AF" w:rsidRDefault="00D10442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ДОГОВОР</w:t>
      </w:r>
    </w:p>
    <w:p w:rsidR="002073AF" w:rsidRDefault="00D10442">
      <w:pPr>
        <w:ind w:left="1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купли-продажи дебиторской задолженности</w:t>
      </w:r>
    </w:p>
    <w:p w:rsidR="002073AF" w:rsidRDefault="002073AF">
      <w:pPr>
        <w:spacing w:line="200" w:lineRule="exact"/>
        <w:rPr>
          <w:sz w:val="24"/>
          <w:szCs w:val="24"/>
        </w:rPr>
      </w:pPr>
    </w:p>
    <w:p w:rsidR="002073AF" w:rsidRDefault="002073AF">
      <w:pPr>
        <w:spacing w:line="304" w:lineRule="exact"/>
        <w:rPr>
          <w:sz w:val="24"/>
          <w:szCs w:val="24"/>
        </w:rPr>
      </w:pPr>
    </w:p>
    <w:p w:rsidR="002073AF" w:rsidRDefault="00D10442">
      <w:pPr>
        <w:tabs>
          <w:tab w:val="left" w:pos="780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г. Арамиль</w:t>
      </w:r>
      <w:r>
        <w:rPr>
          <w:sz w:val="20"/>
          <w:szCs w:val="20"/>
        </w:rPr>
        <w:tab/>
      </w:r>
      <w:r w:rsidR="004C048F">
        <w:rPr>
          <w:rFonts w:eastAsia="Times New Roman"/>
          <w:b/>
          <w:bCs/>
          <w:i/>
          <w:iCs/>
          <w:sz w:val="21"/>
          <w:szCs w:val="21"/>
        </w:rPr>
        <w:t>_____________2024</w:t>
      </w:r>
      <w:bookmarkStart w:id="0" w:name="_GoBack"/>
      <w:bookmarkEnd w:id="0"/>
      <w:r w:rsidR="005D58A5">
        <w:rPr>
          <w:rFonts w:eastAsia="Times New Roman"/>
          <w:b/>
          <w:bCs/>
          <w:i/>
          <w:iCs/>
          <w:sz w:val="21"/>
          <w:szCs w:val="21"/>
        </w:rPr>
        <w:t xml:space="preserve"> </w:t>
      </w:r>
      <w:r>
        <w:rPr>
          <w:rFonts w:eastAsia="Times New Roman"/>
          <w:b/>
          <w:bCs/>
          <w:i/>
          <w:iCs/>
          <w:sz w:val="21"/>
          <w:szCs w:val="21"/>
        </w:rPr>
        <w:t>г.</w:t>
      </w:r>
    </w:p>
    <w:p w:rsidR="002073AF" w:rsidRDefault="002073AF">
      <w:pPr>
        <w:spacing w:line="240" w:lineRule="exact"/>
        <w:rPr>
          <w:sz w:val="24"/>
          <w:szCs w:val="24"/>
        </w:rPr>
      </w:pPr>
    </w:p>
    <w:p w:rsidR="002073AF" w:rsidRDefault="00D10442" w:rsidP="00D10442">
      <w:pPr>
        <w:numPr>
          <w:ilvl w:val="0"/>
          <w:numId w:val="1"/>
        </w:numPr>
        <w:tabs>
          <w:tab w:val="left" w:pos="1178"/>
        </w:tabs>
        <w:spacing w:line="236" w:lineRule="auto"/>
        <w:ind w:firstLine="54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«Балтийская инвестиционная компания» в лице конкурсного управляющего Меньшикова Михаила Степановича </w:t>
      </w:r>
      <w:r w:rsidRPr="00D10442">
        <w:rPr>
          <w:rFonts w:eastAsia="Times New Roman"/>
          <w:sz w:val="24"/>
          <w:szCs w:val="24"/>
        </w:rPr>
        <w:t>действующий на основании Определения Арбитражного суда Санкт-Петербурга и Ленинградской области по делу А56-43682/2017</w:t>
      </w:r>
      <w:r>
        <w:rPr>
          <w:rFonts w:eastAsia="Times New Roman"/>
          <w:sz w:val="24"/>
          <w:szCs w:val="24"/>
        </w:rPr>
        <w:t xml:space="preserve"> в дальнейшем именуемый </w:t>
      </w:r>
      <w:r>
        <w:rPr>
          <w:rFonts w:eastAsia="Times New Roman"/>
          <w:b/>
          <w:bCs/>
          <w:sz w:val="24"/>
          <w:szCs w:val="24"/>
        </w:rPr>
        <w:t>«Продавец»</w:t>
      </w:r>
      <w:r>
        <w:rPr>
          <w:rFonts w:eastAsia="Times New Roman"/>
          <w:sz w:val="24"/>
          <w:szCs w:val="24"/>
        </w:rPr>
        <w:t>, с одной стороны</w:t>
      </w:r>
    </w:p>
    <w:p w:rsidR="002073AF" w:rsidRDefault="002073AF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2073AF" w:rsidRDefault="00D10442">
      <w:pPr>
        <w:spacing w:line="236" w:lineRule="auto"/>
        <w:ind w:firstLine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__________________________________, </w:t>
      </w:r>
      <w:r>
        <w:rPr>
          <w:rFonts w:eastAsia="Times New Roman"/>
          <w:sz w:val="24"/>
          <w:szCs w:val="24"/>
        </w:rPr>
        <w:t>действующей на основании Устава,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именуемое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дальнейшем </w:t>
      </w:r>
      <w:r>
        <w:rPr>
          <w:rFonts w:eastAsia="Times New Roman"/>
          <w:b/>
          <w:bCs/>
          <w:sz w:val="24"/>
          <w:szCs w:val="24"/>
        </w:rPr>
        <w:t>«Покупатель»</w:t>
      </w:r>
      <w:r>
        <w:rPr>
          <w:rFonts w:eastAsia="Times New Roman"/>
          <w:sz w:val="24"/>
          <w:szCs w:val="24"/>
        </w:rPr>
        <w:t xml:space="preserve">, с другой стороны, вместе именуемые </w:t>
      </w:r>
      <w:r>
        <w:rPr>
          <w:rFonts w:eastAsia="Times New Roman"/>
          <w:b/>
          <w:bCs/>
          <w:sz w:val="24"/>
          <w:szCs w:val="24"/>
        </w:rPr>
        <w:t>«Стороны»</w:t>
      </w:r>
      <w:r>
        <w:rPr>
          <w:rFonts w:eastAsia="Times New Roman"/>
          <w:sz w:val="24"/>
          <w:szCs w:val="24"/>
        </w:rPr>
        <w:t>, заключили настоящий договор о ниже следующем:</w:t>
      </w:r>
    </w:p>
    <w:p w:rsidR="002073AF" w:rsidRDefault="002073AF">
      <w:pPr>
        <w:spacing w:line="282" w:lineRule="exact"/>
        <w:rPr>
          <w:sz w:val="24"/>
          <w:szCs w:val="24"/>
        </w:rPr>
      </w:pPr>
    </w:p>
    <w:p w:rsidR="002073AF" w:rsidRDefault="00D10442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Предмет Договора:</w:t>
      </w:r>
    </w:p>
    <w:p w:rsidR="002073AF" w:rsidRDefault="002073AF">
      <w:pPr>
        <w:spacing w:line="5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9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Продавец продает, а Покупатель приобретает в собственность дебиторскую задолженность (Далее имущество), поименованную в приложении №1 к настоящему договору.</w:t>
      </w:r>
    </w:p>
    <w:p w:rsidR="002073AF" w:rsidRDefault="002073AF">
      <w:pPr>
        <w:spacing w:line="19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За имущество, указанное в приложении №1 к договору Покупатель уплачивает Продавцу цену в размере __________________ рублей установленную в ходе проведения торгов.</w:t>
      </w:r>
    </w:p>
    <w:p w:rsidR="002073AF" w:rsidRDefault="002073AF">
      <w:pPr>
        <w:spacing w:line="10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Имущество, являющееся предметом договора принадлежит продавцу на праве собственности включено в конкурсную массу Продавца.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Стороны установили, что бремя несения затрат по процессуальному правопреемству, возлагается на Покупателя.</w:t>
      </w:r>
    </w:p>
    <w:p w:rsidR="002073AF" w:rsidRDefault="002073AF">
      <w:pPr>
        <w:spacing w:line="282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2"/>
        </w:numPr>
        <w:tabs>
          <w:tab w:val="left" w:pos="3960"/>
        </w:tabs>
        <w:ind w:left="3960" w:hanging="21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Обязательства сторон</w:t>
      </w:r>
    </w:p>
    <w:p w:rsidR="002073AF" w:rsidRDefault="00D10442">
      <w:pPr>
        <w:spacing w:line="235" w:lineRule="auto"/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Продавец обязуется:</w:t>
      </w:r>
    </w:p>
    <w:p w:rsidR="002073AF" w:rsidRDefault="002073AF">
      <w:pPr>
        <w:spacing w:line="12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7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Передать Покупателю имущество, являющееся предметом договора в течение 3 (трех) календарных дней с момента подписания договора.</w:t>
      </w:r>
    </w:p>
    <w:p w:rsidR="002073AF" w:rsidRDefault="00D104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Покупатель обязуется:</w:t>
      </w:r>
    </w:p>
    <w:p w:rsidR="002073AF" w:rsidRDefault="00D104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Оплатить стоимость имущества в сумме и порядке, указанном в настоящем договоре.</w:t>
      </w:r>
    </w:p>
    <w:p w:rsidR="002073AF" w:rsidRDefault="002073AF">
      <w:pPr>
        <w:spacing w:line="11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7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2.2.2. Принять от Продавца имущество в течение 3 (Трех) календарных дней с момента подписания договора.</w:t>
      </w:r>
    </w:p>
    <w:p w:rsidR="002073AF" w:rsidRDefault="002073AF">
      <w:pPr>
        <w:spacing w:line="285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3"/>
        </w:numPr>
        <w:tabs>
          <w:tab w:val="left" w:pos="4260"/>
        </w:tabs>
        <w:ind w:left="42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Расчеты сторон.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5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Покупатель обязуется в течении 30 банковских дней с момента подписания акта приема передачи имущества, уплатить на расчетный счет Продавца сумму, указанную в п. 1.3. настоящего договора с зачетом суммы ранее внесенного задатка.</w:t>
      </w:r>
    </w:p>
    <w:p w:rsidR="002073AF" w:rsidRDefault="002073AF">
      <w:pPr>
        <w:spacing w:line="2" w:lineRule="exact"/>
        <w:rPr>
          <w:sz w:val="24"/>
          <w:szCs w:val="24"/>
        </w:rPr>
      </w:pPr>
    </w:p>
    <w:p w:rsidR="002073AF" w:rsidRDefault="00D10442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Все расходы по заключению, оформлению настоящего Договора несет Покупатель.</w:t>
      </w:r>
    </w:p>
    <w:p w:rsidR="002073AF" w:rsidRDefault="002073AF">
      <w:pPr>
        <w:spacing w:line="283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4"/>
        </w:numPr>
        <w:tabs>
          <w:tab w:val="left" w:pos="3980"/>
        </w:tabs>
        <w:ind w:left="3980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Право собственности.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Право собственности Покупателя на передаваемое по договору имущество возникает с момента внесения покупателем оплаты в соответствии с п.3.1. настоящего договора.</w:t>
      </w:r>
    </w:p>
    <w:p w:rsidR="002073AF" w:rsidRDefault="002073AF">
      <w:pPr>
        <w:spacing w:line="285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5"/>
        </w:numPr>
        <w:tabs>
          <w:tab w:val="left" w:pos="3820"/>
        </w:tabs>
        <w:ind w:left="3820" w:hanging="21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Ответственность сторон.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В случае нарушения сроков оплаты, установленных в п. 3.1. настоящего договора, покупатель уплачивает продавцу неустойку в размере 0,2% от суммы, указанной в п. 1.3. настоящего договора за каждый день просрочки.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случае если покупатель не исполнит действия, указанные в п. 3.1. настоящего договора в течение 30 дней с момента подписания акта приема-передачи имущества по настоящему договору, договор считается расторгнутым, а сумма задатка при этом включается в конкурсную массу продавца и не подлежит возврату покупателю.</w:t>
      </w:r>
    </w:p>
    <w:p w:rsidR="002073AF" w:rsidRDefault="002073AF">
      <w:pPr>
        <w:spacing w:line="8" w:lineRule="exact"/>
        <w:rPr>
          <w:sz w:val="24"/>
          <w:szCs w:val="24"/>
        </w:rPr>
      </w:pPr>
    </w:p>
    <w:p w:rsidR="002073AF" w:rsidRDefault="00D10442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2073AF" w:rsidRDefault="002073AF">
      <w:pPr>
        <w:sectPr w:rsidR="002073AF">
          <w:pgSz w:w="11900" w:h="16838"/>
          <w:pgMar w:top="448" w:right="566" w:bottom="637" w:left="1420" w:header="0" w:footer="0" w:gutter="0"/>
          <w:cols w:space="720" w:equalWidth="0">
            <w:col w:w="9920"/>
          </w:cols>
        </w:sectPr>
      </w:pPr>
    </w:p>
    <w:p w:rsidR="002073AF" w:rsidRDefault="00D10442">
      <w:pPr>
        <w:numPr>
          <w:ilvl w:val="0"/>
          <w:numId w:val="6"/>
        </w:numPr>
        <w:tabs>
          <w:tab w:val="left" w:pos="3581"/>
        </w:tabs>
        <w:ind w:left="3581" w:hanging="2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Заключительные положения:</w:t>
      </w:r>
    </w:p>
    <w:p w:rsidR="002073AF" w:rsidRDefault="002073AF">
      <w:pPr>
        <w:spacing w:line="4" w:lineRule="exact"/>
        <w:rPr>
          <w:sz w:val="20"/>
          <w:szCs w:val="20"/>
        </w:rPr>
      </w:pPr>
    </w:p>
    <w:p w:rsidR="002073AF" w:rsidRDefault="00D10442">
      <w:pPr>
        <w:spacing w:line="236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Изменение, дополнение и расторжение настоящего Договора производятся на основании письменного соглашения сторон или по решению Арбитражного суда Свердловской области.</w:t>
      </w:r>
    </w:p>
    <w:p w:rsidR="002073AF" w:rsidRDefault="002073AF">
      <w:pPr>
        <w:spacing w:line="2" w:lineRule="exact"/>
        <w:rPr>
          <w:sz w:val="20"/>
          <w:szCs w:val="20"/>
        </w:rPr>
      </w:pPr>
    </w:p>
    <w:p w:rsidR="002073AF" w:rsidRDefault="00D10442">
      <w:pPr>
        <w:ind w:left="6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Пункт 1.2. настоящего договора не может быть изменен соглашением сторон.</w:t>
      </w:r>
    </w:p>
    <w:p w:rsidR="002073AF" w:rsidRDefault="002073AF">
      <w:pPr>
        <w:spacing w:line="12" w:lineRule="exact"/>
        <w:rPr>
          <w:sz w:val="20"/>
          <w:szCs w:val="20"/>
        </w:rPr>
      </w:pPr>
    </w:p>
    <w:p w:rsidR="002073AF" w:rsidRDefault="00D10442">
      <w:pPr>
        <w:spacing w:line="234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Споры сторон по настоящему Договору разрешаются в Арбитражном суде Свердловской области.</w:t>
      </w:r>
    </w:p>
    <w:p w:rsidR="002073AF" w:rsidRDefault="002073AF">
      <w:pPr>
        <w:spacing w:line="14" w:lineRule="exact"/>
        <w:rPr>
          <w:sz w:val="20"/>
          <w:szCs w:val="20"/>
        </w:rPr>
      </w:pPr>
    </w:p>
    <w:p w:rsidR="002073AF" w:rsidRDefault="00D10442">
      <w:pPr>
        <w:spacing w:line="234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Во всех случаях, не предусмотренных настоящим Договором, стороны руководствуются действующим законодательством России.</w:t>
      </w:r>
    </w:p>
    <w:p w:rsidR="002073AF" w:rsidRDefault="002073AF">
      <w:pPr>
        <w:spacing w:line="2" w:lineRule="exact"/>
        <w:rPr>
          <w:sz w:val="20"/>
          <w:szCs w:val="20"/>
        </w:rPr>
      </w:pPr>
    </w:p>
    <w:p w:rsidR="002073AF" w:rsidRDefault="00D10442">
      <w:pPr>
        <w:ind w:left="6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Настоящий Договор составлен в двух экземплярах, по одному для каждой из сторон.</w:t>
      </w:r>
    </w:p>
    <w:p w:rsidR="002073AF" w:rsidRDefault="002073AF">
      <w:pPr>
        <w:spacing w:line="281" w:lineRule="exact"/>
        <w:rPr>
          <w:sz w:val="20"/>
          <w:szCs w:val="20"/>
        </w:rPr>
      </w:pPr>
    </w:p>
    <w:p w:rsidR="002073AF" w:rsidRDefault="00D10442">
      <w:pPr>
        <w:numPr>
          <w:ilvl w:val="0"/>
          <w:numId w:val="7"/>
        </w:numPr>
        <w:tabs>
          <w:tab w:val="left" w:pos="3581"/>
        </w:tabs>
        <w:ind w:left="3581" w:hanging="2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Реквизиты и подписи сторон:</w:t>
      </w:r>
    </w:p>
    <w:p w:rsidR="002073AF" w:rsidRDefault="002073AF">
      <w:pPr>
        <w:spacing w:line="259" w:lineRule="exact"/>
        <w:rPr>
          <w:sz w:val="20"/>
          <w:szCs w:val="20"/>
        </w:rPr>
      </w:pPr>
    </w:p>
    <w:p w:rsidR="00D10442" w:rsidRPr="00D10442" w:rsidRDefault="00D10442" w:rsidP="00D10442">
      <w:pPr>
        <w:numPr>
          <w:ilvl w:val="0"/>
          <w:numId w:val="8"/>
        </w:numPr>
        <w:tabs>
          <w:tab w:val="left" w:pos="486"/>
        </w:tabs>
        <w:spacing w:line="234" w:lineRule="auto"/>
        <w:ind w:right="6938"/>
        <w:rPr>
          <w:sz w:val="20"/>
          <w:szCs w:val="20"/>
        </w:rPr>
      </w:pPr>
      <w:r w:rsidRPr="00D10442">
        <w:rPr>
          <w:rFonts w:eastAsia="Times New Roman"/>
          <w:b/>
          <w:sz w:val="20"/>
          <w:szCs w:val="20"/>
        </w:rPr>
        <w:t>«</w:t>
      </w:r>
      <w:proofErr w:type="gramStart"/>
      <w:r w:rsidRPr="00D10442">
        <w:rPr>
          <w:rFonts w:eastAsia="Times New Roman"/>
          <w:b/>
          <w:sz w:val="20"/>
          <w:szCs w:val="20"/>
        </w:rPr>
        <w:t>БИК»</w:t>
      </w:r>
      <w:r w:rsidRPr="00D10442">
        <w:rPr>
          <w:rFonts w:eastAsia="Times New Roman"/>
          <w:sz w:val="20"/>
          <w:szCs w:val="20"/>
        </w:rPr>
        <w:t xml:space="preserve">   </w:t>
      </w:r>
      <w:proofErr w:type="gramEnd"/>
      <w:r w:rsidRPr="00D10442">
        <w:rPr>
          <w:rFonts w:eastAsia="Times New Roman"/>
          <w:sz w:val="20"/>
          <w:szCs w:val="20"/>
        </w:rPr>
        <w:t xml:space="preserve">                     </w:t>
      </w:r>
      <w:r>
        <w:rPr>
          <w:rFonts w:eastAsia="Times New Roman"/>
          <w:sz w:val="20"/>
          <w:szCs w:val="20"/>
        </w:rPr>
        <w:t>ИНН/КПП 7</w:t>
      </w:r>
      <w:r w:rsidRPr="00D10442">
        <w:rPr>
          <w:rFonts w:eastAsia="Times New Roman"/>
          <w:sz w:val="20"/>
          <w:szCs w:val="20"/>
        </w:rPr>
        <w:t xml:space="preserve">838361590/784201001 </w:t>
      </w:r>
    </w:p>
    <w:p w:rsidR="00D10442" w:rsidRPr="00D10442" w:rsidRDefault="00D10442" w:rsidP="00D10442">
      <w:pPr>
        <w:tabs>
          <w:tab w:val="left" w:pos="486"/>
        </w:tabs>
        <w:spacing w:line="234" w:lineRule="auto"/>
        <w:ind w:right="7221"/>
        <w:rPr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>Банк «</w:t>
      </w:r>
      <w:proofErr w:type="spellStart"/>
      <w:r w:rsidRPr="00D10442">
        <w:rPr>
          <w:rFonts w:eastAsia="Times New Roman"/>
          <w:sz w:val="20"/>
          <w:szCs w:val="20"/>
        </w:rPr>
        <w:t>Нейва</w:t>
      </w:r>
      <w:proofErr w:type="spellEnd"/>
      <w:r w:rsidRPr="00D10442">
        <w:rPr>
          <w:rFonts w:eastAsia="Times New Roman"/>
          <w:sz w:val="20"/>
          <w:szCs w:val="20"/>
        </w:rPr>
        <w:t xml:space="preserve">» </w:t>
      </w:r>
      <w:r>
        <w:rPr>
          <w:rFonts w:eastAsia="Times New Roman"/>
          <w:sz w:val="20"/>
          <w:szCs w:val="20"/>
        </w:rPr>
        <w:t>ООО</w:t>
      </w:r>
    </w:p>
    <w:p w:rsidR="00D10442" w:rsidRPr="00D10442" w:rsidRDefault="00D10442" w:rsidP="00D10442">
      <w:pPr>
        <w:tabs>
          <w:tab w:val="left" w:pos="486"/>
        </w:tabs>
        <w:spacing w:line="234" w:lineRule="auto"/>
        <w:ind w:right="7640"/>
        <w:rPr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 xml:space="preserve">БИК 046577774 </w:t>
      </w:r>
    </w:p>
    <w:p w:rsidR="00D10442" w:rsidRDefault="00D10442" w:rsidP="00D10442">
      <w:pPr>
        <w:tabs>
          <w:tab w:val="left" w:pos="486"/>
        </w:tabs>
        <w:spacing w:line="234" w:lineRule="auto"/>
        <w:ind w:right="6938"/>
        <w:rPr>
          <w:rFonts w:eastAsia="Times New Roman"/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 xml:space="preserve">с/с40702810900250034641 </w:t>
      </w:r>
    </w:p>
    <w:p w:rsidR="00D10442" w:rsidRDefault="00D10442" w:rsidP="00D10442">
      <w:pPr>
        <w:tabs>
          <w:tab w:val="left" w:pos="486"/>
        </w:tabs>
        <w:spacing w:line="234" w:lineRule="auto"/>
        <w:ind w:right="6938"/>
        <w:rPr>
          <w:rFonts w:eastAsia="Times New Roman"/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>к/с 30101810400000000774</w:t>
      </w:r>
    </w:p>
    <w:p w:rsidR="002073AF" w:rsidRPr="00D10442" w:rsidRDefault="00D10442" w:rsidP="00D10442">
      <w:pPr>
        <w:tabs>
          <w:tab w:val="left" w:pos="486"/>
        </w:tabs>
        <w:spacing w:line="234" w:lineRule="auto"/>
        <w:ind w:right="5095"/>
        <w:rPr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>в Уральском ГУ Банка России.</w:t>
      </w: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89" w:lineRule="exact"/>
        <w:rPr>
          <w:sz w:val="20"/>
          <w:szCs w:val="20"/>
        </w:rPr>
      </w:pPr>
    </w:p>
    <w:p w:rsidR="002073AF" w:rsidRDefault="00D10442">
      <w:pPr>
        <w:ind w:left="1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 Меньшиков М.С.</w:t>
      </w: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87" w:lineRule="exact"/>
        <w:rPr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2073AF" w:rsidRDefault="00D10442">
      <w:pPr>
        <w:ind w:left="7801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Приложение №1</w:t>
      </w:r>
    </w:p>
    <w:p w:rsidR="002073AF" w:rsidRDefault="00D10442">
      <w:pPr>
        <w:numPr>
          <w:ilvl w:val="0"/>
          <w:numId w:val="9"/>
        </w:numPr>
        <w:tabs>
          <w:tab w:val="left" w:pos="4081"/>
        </w:tabs>
        <w:ind w:left="4081" w:hanging="24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договору купли-продажи от _______________ г.</w:t>
      </w:r>
    </w:p>
    <w:p w:rsidR="002073AF" w:rsidRDefault="002073AF">
      <w:pPr>
        <w:spacing w:line="123" w:lineRule="exact"/>
        <w:rPr>
          <w:rFonts w:ascii="Courier New" w:eastAsia="Courier New" w:hAnsi="Courier New" w:cs="Courier New"/>
          <w:sz w:val="20"/>
          <w:szCs w:val="20"/>
        </w:rPr>
      </w:pPr>
    </w:p>
    <w:p w:rsidR="002073AF" w:rsidRPr="00D10442" w:rsidRDefault="002073AF" w:rsidP="00D10442">
      <w:pPr>
        <w:ind w:left="4921"/>
        <w:rPr>
          <w:rFonts w:ascii="Courier New" w:eastAsia="Courier New" w:hAnsi="Courier New" w:cs="Courier New"/>
          <w:sz w:val="20"/>
          <w:szCs w:val="20"/>
        </w:rPr>
        <w:sectPr w:rsidR="002073AF" w:rsidRPr="00D10442">
          <w:pgSz w:w="11900" w:h="16838"/>
          <w:pgMar w:top="702" w:right="566" w:bottom="637" w:left="1419" w:header="0" w:footer="0" w:gutter="0"/>
          <w:cols w:space="720" w:equalWidth="0">
            <w:col w:w="9921"/>
          </w:cols>
        </w:sectPr>
      </w:pPr>
    </w:p>
    <w:p w:rsidR="002073AF" w:rsidRDefault="002073AF">
      <w:pPr>
        <w:sectPr w:rsidR="002073AF">
          <w:pgSz w:w="11900" w:h="16838"/>
          <w:pgMar w:top="910" w:right="1440" w:bottom="684" w:left="1420" w:header="0" w:footer="0" w:gutter="0"/>
          <w:cols w:space="720" w:equalWidth="0">
            <w:col w:w="9046"/>
          </w:cols>
        </w:sect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89" w:lineRule="exact"/>
        <w:rPr>
          <w:sz w:val="20"/>
          <w:szCs w:val="20"/>
        </w:rPr>
      </w:pPr>
    </w:p>
    <w:p w:rsidR="002073AF" w:rsidRDefault="00D10442">
      <w:pPr>
        <w:ind w:left="492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3</w:t>
      </w:r>
    </w:p>
    <w:sectPr w:rsidR="002073AF">
      <w:type w:val="continuous"/>
      <w:pgSz w:w="11900" w:h="16838"/>
      <w:pgMar w:top="910" w:right="1440" w:bottom="684" w:left="1420" w:header="0" w:footer="0" w:gutter="0"/>
      <w:cols w:space="720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98962B4C"/>
    <w:lvl w:ilvl="0" w:tplc="73E0D9F2">
      <w:start w:val="7"/>
      <w:numFmt w:val="decimal"/>
      <w:lvlText w:val="%1."/>
      <w:lvlJc w:val="left"/>
    </w:lvl>
    <w:lvl w:ilvl="1" w:tplc="DB3643D8">
      <w:numFmt w:val="decimal"/>
      <w:lvlText w:val=""/>
      <w:lvlJc w:val="left"/>
    </w:lvl>
    <w:lvl w:ilvl="2" w:tplc="331E5808">
      <w:numFmt w:val="decimal"/>
      <w:lvlText w:val=""/>
      <w:lvlJc w:val="left"/>
    </w:lvl>
    <w:lvl w:ilvl="3" w:tplc="C60C445C">
      <w:numFmt w:val="decimal"/>
      <w:lvlText w:val=""/>
      <w:lvlJc w:val="left"/>
    </w:lvl>
    <w:lvl w:ilvl="4" w:tplc="0DE68C54">
      <w:numFmt w:val="decimal"/>
      <w:lvlText w:val=""/>
      <w:lvlJc w:val="left"/>
    </w:lvl>
    <w:lvl w:ilvl="5" w:tplc="F19C8B10">
      <w:numFmt w:val="decimal"/>
      <w:lvlText w:val=""/>
      <w:lvlJc w:val="left"/>
    </w:lvl>
    <w:lvl w:ilvl="6" w:tplc="4642DEA8">
      <w:numFmt w:val="decimal"/>
      <w:lvlText w:val=""/>
      <w:lvlJc w:val="left"/>
    </w:lvl>
    <w:lvl w:ilvl="7" w:tplc="968641C4">
      <w:numFmt w:val="decimal"/>
      <w:lvlText w:val=""/>
      <w:lvlJc w:val="left"/>
    </w:lvl>
    <w:lvl w:ilvl="8" w:tplc="5EAA2A5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C71C0D90"/>
    <w:lvl w:ilvl="0" w:tplc="9E8CCAB4">
      <w:start w:val="1"/>
      <w:numFmt w:val="bullet"/>
      <w:lvlText w:val="ООО"/>
      <w:lvlJc w:val="left"/>
      <w:rPr>
        <w:b/>
      </w:rPr>
    </w:lvl>
    <w:lvl w:ilvl="1" w:tplc="CC764974">
      <w:numFmt w:val="decimal"/>
      <w:lvlText w:val=""/>
      <w:lvlJc w:val="left"/>
    </w:lvl>
    <w:lvl w:ilvl="2" w:tplc="6EB4551E">
      <w:numFmt w:val="decimal"/>
      <w:lvlText w:val=""/>
      <w:lvlJc w:val="left"/>
    </w:lvl>
    <w:lvl w:ilvl="3" w:tplc="AFF4923E">
      <w:numFmt w:val="decimal"/>
      <w:lvlText w:val=""/>
      <w:lvlJc w:val="left"/>
    </w:lvl>
    <w:lvl w:ilvl="4" w:tplc="DDE2CDB8">
      <w:numFmt w:val="decimal"/>
      <w:lvlText w:val=""/>
      <w:lvlJc w:val="left"/>
    </w:lvl>
    <w:lvl w:ilvl="5" w:tplc="AD506EF8">
      <w:numFmt w:val="decimal"/>
      <w:lvlText w:val=""/>
      <w:lvlJc w:val="left"/>
    </w:lvl>
    <w:lvl w:ilvl="6" w:tplc="A5B6A98A">
      <w:numFmt w:val="decimal"/>
      <w:lvlText w:val=""/>
      <w:lvlJc w:val="left"/>
    </w:lvl>
    <w:lvl w:ilvl="7" w:tplc="88908AE4">
      <w:numFmt w:val="decimal"/>
      <w:lvlText w:val=""/>
      <w:lvlJc w:val="left"/>
    </w:lvl>
    <w:lvl w:ilvl="8" w:tplc="DF520A1A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BF8CD22A"/>
    <w:lvl w:ilvl="0" w:tplc="51FA5060">
      <w:start w:val="2"/>
      <w:numFmt w:val="decimal"/>
      <w:lvlText w:val="%1."/>
      <w:lvlJc w:val="left"/>
    </w:lvl>
    <w:lvl w:ilvl="1" w:tplc="ED100CAA">
      <w:numFmt w:val="decimal"/>
      <w:lvlText w:val=""/>
      <w:lvlJc w:val="left"/>
    </w:lvl>
    <w:lvl w:ilvl="2" w:tplc="2F82E572">
      <w:numFmt w:val="decimal"/>
      <w:lvlText w:val=""/>
      <w:lvlJc w:val="left"/>
    </w:lvl>
    <w:lvl w:ilvl="3" w:tplc="FB2EB4C6">
      <w:numFmt w:val="decimal"/>
      <w:lvlText w:val=""/>
      <w:lvlJc w:val="left"/>
    </w:lvl>
    <w:lvl w:ilvl="4" w:tplc="8AAEC8AA">
      <w:numFmt w:val="decimal"/>
      <w:lvlText w:val=""/>
      <w:lvlJc w:val="left"/>
    </w:lvl>
    <w:lvl w:ilvl="5" w:tplc="C67ABF60">
      <w:numFmt w:val="decimal"/>
      <w:lvlText w:val=""/>
      <w:lvlJc w:val="left"/>
    </w:lvl>
    <w:lvl w:ilvl="6" w:tplc="65C4A568">
      <w:numFmt w:val="decimal"/>
      <w:lvlText w:val=""/>
      <w:lvlJc w:val="left"/>
    </w:lvl>
    <w:lvl w:ilvl="7" w:tplc="318E89C4">
      <w:numFmt w:val="decimal"/>
      <w:lvlText w:val=""/>
      <w:lvlJc w:val="left"/>
    </w:lvl>
    <w:lvl w:ilvl="8" w:tplc="8E7471A2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33F6B6C8"/>
    <w:lvl w:ilvl="0" w:tplc="A48E7206">
      <w:start w:val="6"/>
      <w:numFmt w:val="decimal"/>
      <w:lvlText w:val="%1."/>
      <w:lvlJc w:val="left"/>
    </w:lvl>
    <w:lvl w:ilvl="1" w:tplc="A998AAD4">
      <w:numFmt w:val="decimal"/>
      <w:lvlText w:val=""/>
      <w:lvlJc w:val="left"/>
    </w:lvl>
    <w:lvl w:ilvl="2" w:tplc="088638D8">
      <w:numFmt w:val="decimal"/>
      <w:lvlText w:val=""/>
      <w:lvlJc w:val="left"/>
    </w:lvl>
    <w:lvl w:ilvl="3" w:tplc="0CC40F52">
      <w:numFmt w:val="decimal"/>
      <w:lvlText w:val=""/>
      <w:lvlJc w:val="left"/>
    </w:lvl>
    <w:lvl w:ilvl="4" w:tplc="FB64E968">
      <w:numFmt w:val="decimal"/>
      <w:lvlText w:val=""/>
      <w:lvlJc w:val="left"/>
    </w:lvl>
    <w:lvl w:ilvl="5" w:tplc="DDE423B0">
      <w:numFmt w:val="decimal"/>
      <w:lvlText w:val=""/>
      <w:lvlJc w:val="left"/>
    </w:lvl>
    <w:lvl w:ilvl="6" w:tplc="781C4D8A">
      <w:numFmt w:val="decimal"/>
      <w:lvlText w:val=""/>
      <w:lvlJc w:val="left"/>
    </w:lvl>
    <w:lvl w:ilvl="7" w:tplc="27125F10">
      <w:numFmt w:val="decimal"/>
      <w:lvlText w:val=""/>
      <w:lvlJc w:val="left"/>
    </w:lvl>
    <w:lvl w:ilvl="8" w:tplc="5B18FA9A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CCEE636C"/>
    <w:lvl w:ilvl="0" w:tplc="9ACAD73C">
      <w:start w:val="1"/>
      <w:numFmt w:val="bullet"/>
      <w:lvlText w:val="к"/>
      <w:lvlJc w:val="left"/>
    </w:lvl>
    <w:lvl w:ilvl="1" w:tplc="B88ECBB4">
      <w:numFmt w:val="decimal"/>
      <w:lvlText w:val=""/>
      <w:lvlJc w:val="left"/>
    </w:lvl>
    <w:lvl w:ilvl="2" w:tplc="42B21CB2">
      <w:numFmt w:val="decimal"/>
      <w:lvlText w:val=""/>
      <w:lvlJc w:val="left"/>
    </w:lvl>
    <w:lvl w:ilvl="3" w:tplc="5D2E1F96">
      <w:numFmt w:val="decimal"/>
      <w:lvlText w:val=""/>
      <w:lvlJc w:val="left"/>
    </w:lvl>
    <w:lvl w:ilvl="4" w:tplc="3320DC9C">
      <w:numFmt w:val="decimal"/>
      <w:lvlText w:val=""/>
      <w:lvlJc w:val="left"/>
    </w:lvl>
    <w:lvl w:ilvl="5" w:tplc="D3DAD718">
      <w:numFmt w:val="decimal"/>
      <w:lvlText w:val=""/>
      <w:lvlJc w:val="left"/>
    </w:lvl>
    <w:lvl w:ilvl="6" w:tplc="504CF030">
      <w:numFmt w:val="decimal"/>
      <w:lvlText w:val=""/>
      <w:lvlJc w:val="left"/>
    </w:lvl>
    <w:lvl w:ilvl="7" w:tplc="1F823590">
      <w:numFmt w:val="decimal"/>
      <w:lvlText w:val=""/>
      <w:lvlJc w:val="left"/>
    </w:lvl>
    <w:lvl w:ilvl="8" w:tplc="5BD8DC88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E4320B72"/>
    <w:lvl w:ilvl="0" w:tplc="4EA6991C">
      <w:start w:val="5"/>
      <w:numFmt w:val="decimal"/>
      <w:lvlText w:val="%1."/>
      <w:lvlJc w:val="left"/>
    </w:lvl>
    <w:lvl w:ilvl="1" w:tplc="61706900">
      <w:numFmt w:val="decimal"/>
      <w:lvlText w:val=""/>
      <w:lvlJc w:val="left"/>
    </w:lvl>
    <w:lvl w:ilvl="2" w:tplc="B03C9608">
      <w:numFmt w:val="decimal"/>
      <w:lvlText w:val=""/>
      <w:lvlJc w:val="left"/>
    </w:lvl>
    <w:lvl w:ilvl="3" w:tplc="3D44B4C4">
      <w:numFmt w:val="decimal"/>
      <w:lvlText w:val=""/>
      <w:lvlJc w:val="left"/>
    </w:lvl>
    <w:lvl w:ilvl="4" w:tplc="4B2AF704">
      <w:numFmt w:val="decimal"/>
      <w:lvlText w:val=""/>
      <w:lvlJc w:val="left"/>
    </w:lvl>
    <w:lvl w:ilvl="5" w:tplc="E31C26D0">
      <w:numFmt w:val="decimal"/>
      <w:lvlText w:val=""/>
      <w:lvlJc w:val="left"/>
    </w:lvl>
    <w:lvl w:ilvl="6" w:tplc="4A46E806">
      <w:numFmt w:val="decimal"/>
      <w:lvlText w:val=""/>
      <w:lvlJc w:val="left"/>
    </w:lvl>
    <w:lvl w:ilvl="7" w:tplc="D8A84192">
      <w:numFmt w:val="decimal"/>
      <w:lvlText w:val=""/>
      <w:lvlJc w:val="left"/>
    </w:lvl>
    <w:lvl w:ilvl="8" w:tplc="0B062768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C7081ADA"/>
    <w:lvl w:ilvl="0" w:tplc="5FCA5AE2">
      <w:start w:val="4"/>
      <w:numFmt w:val="decimal"/>
      <w:lvlText w:val="%1."/>
      <w:lvlJc w:val="left"/>
    </w:lvl>
    <w:lvl w:ilvl="1" w:tplc="F96C5FBE">
      <w:numFmt w:val="decimal"/>
      <w:lvlText w:val=""/>
      <w:lvlJc w:val="left"/>
    </w:lvl>
    <w:lvl w:ilvl="2" w:tplc="6AA0E1D8">
      <w:numFmt w:val="decimal"/>
      <w:lvlText w:val=""/>
      <w:lvlJc w:val="left"/>
    </w:lvl>
    <w:lvl w:ilvl="3" w:tplc="CFA69310">
      <w:numFmt w:val="decimal"/>
      <w:lvlText w:val=""/>
      <w:lvlJc w:val="left"/>
    </w:lvl>
    <w:lvl w:ilvl="4" w:tplc="56D2291C">
      <w:numFmt w:val="decimal"/>
      <w:lvlText w:val=""/>
      <w:lvlJc w:val="left"/>
    </w:lvl>
    <w:lvl w:ilvl="5" w:tplc="6E6EEF82">
      <w:numFmt w:val="decimal"/>
      <w:lvlText w:val=""/>
      <w:lvlJc w:val="left"/>
    </w:lvl>
    <w:lvl w:ilvl="6" w:tplc="D18A162E">
      <w:numFmt w:val="decimal"/>
      <w:lvlText w:val=""/>
      <w:lvlJc w:val="left"/>
    </w:lvl>
    <w:lvl w:ilvl="7" w:tplc="5FC806BC">
      <w:numFmt w:val="decimal"/>
      <w:lvlText w:val=""/>
      <w:lvlJc w:val="left"/>
    </w:lvl>
    <w:lvl w:ilvl="8" w:tplc="ADEA707C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51EAE17A"/>
    <w:lvl w:ilvl="0" w:tplc="91C0E772">
      <w:start w:val="1"/>
      <w:numFmt w:val="bullet"/>
      <w:lvlText w:val="ООО"/>
      <w:lvlJc w:val="left"/>
    </w:lvl>
    <w:lvl w:ilvl="1" w:tplc="AFE2DD86">
      <w:numFmt w:val="decimal"/>
      <w:lvlText w:val=""/>
      <w:lvlJc w:val="left"/>
    </w:lvl>
    <w:lvl w:ilvl="2" w:tplc="EE3C2ED0">
      <w:numFmt w:val="decimal"/>
      <w:lvlText w:val=""/>
      <w:lvlJc w:val="left"/>
    </w:lvl>
    <w:lvl w:ilvl="3" w:tplc="4B6CD1A2">
      <w:numFmt w:val="decimal"/>
      <w:lvlText w:val=""/>
      <w:lvlJc w:val="left"/>
    </w:lvl>
    <w:lvl w:ilvl="4" w:tplc="AD10E0DE">
      <w:numFmt w:val="decimal"/>
      <w:lvlText w:val=""/>
      <w:lvlJc w:val="left"/>
    </w:lvl>
    <w:lvl w:ilvl="5" w:tplc="5826FBCC">
      <w:numFmt w:val="decimal"/>
      <w:lvlText w:val=""/>
      <w:lvlJc w:val="left"/>
    </w:lvl>
    <w:lvl w:ilvl="6" w:tplc="6CF45BCC">
      <w:numFmt w:val="decimal"/>
      <w:lvlText w:val=""/>
      <w:lvlJc w:val="left"/>
    </w:lvl>
    <w:lvl w:ilvl="7" w:tplc="117E52C6">
      <w:numFmt w:val="decimal"/>
      <w:lvlText w:val=""/>
      <w:lvlJc w:val="left"/>
    </w:lvl>
    <w:lvl w:ilvl="8" w:tplc="D264EBFC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EFD4552C"/>
    <w:lvl w:ilvl="0" w:tplc="DCCAAEC4">
      <w:start w:val="3"/>
      <w:numFmt w:val="decimal"/>
      <w:lvlText w:val="%1."/>
      <w:lvlJc w:val="left"/>
    </w:lvl>
    <w:lvl w:ilvl="1" w:tplc="39861516">
      <w:numFmt w:val="decimal"/>
      <w:lvlText w:val=""/>
      <w:lvlJc w:val="left"/>
    </w:lvl>
    <w:lvl w:ilvl="2" w:tplc="5FD2846E">
      <w:numFmt w:val="decimal"/>
      <w:lvlText w:val=""/>
      <w:lvlJc w:val="left"/>
    </w:lvl>
    <w:lvl w:ilvl="3" w:tplc="0C58C86A">
      <w:numFmt w:val="decimal"/>
      <w:lvlText w:val=""/>
      <w:lvlJc w:val="left"/>
    </w:lvl>
    <w:lvl w:ilvl="4" w:tplc="1FB02CB8">
      <w:numFmt w:val="decimal"/>
      <w:lvlText w:val=""/>
      <w:lvlJc w:val="left"/>
    </w:lvl>
    <w:lvl w:ilvl="5" w:tplc="F44EED22">
      <w:numFmt w:val="decimal"/>
      <w:lvlText w:val=""/>
      <w:lvlJc w:val="left"/>
    </w:lvl>
    <w:lvl w:ilvl="6" w:tplc="D38AEF94">
      <w:numFmt w:val="decimal"/>
      <w:lvlText w:val=""/>
      <w:lvlJc w:val="left"/>
    </w:lvl>
    <w:lvl w:ilvl="7" w:tplc="BA18ABC4">
      <w:numFmt w:val="decimal"/>
      <w:lvlText w:val=""/>
      <w:lvlJc w:val="left"/>
    </w:lvl>
    <w:lvl w:ilvl="8" w:tplc="01B86AD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F"/>
    <w:rsid w:val="002073AF"/>
    <w:rsid w:val="004C048F"/>
    <w:rsid w:val="005D58A5"/>
    <w:rsid w:val="00D1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2D05"/>
  <w15:docId w15:val="{B4C2A325-B140-4063-8624-0FE3E60D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CUM EVERyday</cp:lastModifiedBy>
  <cp:revision>3</cp:revision>
  <dcterms:created xsi:type="dcterms:W3CDTF">2021-03-11T07:30:00Z</dcterms:created>
  <dcterms:modified xsi:type="dcterms:W3CDTF">2024-06-04T06:23:00Z</dcterms:modified>
</cp:coreProperties>
</file>