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8447–ЗАЗФ/1/1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Закрытый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8447-ЗАЗФ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Закрытый аукцион с закрытой формой представления предложения о цене, должник ПАО Специального машиностроения металлургии "Мотовилихинские заводы";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1. Товарно-материальные ценности (в том числе имущество ограниченное в обороте)..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204 320 080.33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А50-16153/2017.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«22» апреля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«30» мая 2024г. 15:00:00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