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8461–ОТПП/1/1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"СВОИ";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имущество: оборудование в количестве 4 ед., в том числе:Экструзионная линия для тонкостенных трубок орошения с плоскими эмиттерами LIR-106, Заводской № CI-16-045-V, Изготовитель - THE Machines Yvonand S.A., ШвейцарияЭкструзионная линия для тонкостенных трубок орошения с плоскими эмиттерами LIR-106Оборудование для испытания трубокЧиллер МТА TAE-EVOTECH 602 P3Недвижимое имущество, в том числе:Промышленно-технологический комплекс по производству трубок капельного орошения с использованием биоразлагаемых материалов, назначение: нежилое здание, площадью 3 493,3 кв. м, кадастровый номер №30:08:010703:368, расположенный по адресу: Астраханская область, Наримановский район, г. Нариманов, ул. Береговая, 2 «г»..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184 484 100.70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А06-144/2023.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"СВОИ".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(Настенко Марина Викторовна)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