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8462–ОАОФ/1/1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Доржин Виталий Викторович;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Продаже подлежит лот №1:
 - доля в праве собственности на земельный участок, площадь 4200 (уточненная площадь, погрешность 45.0 кв.м.), назначение: земли населенных пунктов, адрес (местонахождение): Воронежская обл., р-н Калачеевский, с. Пирогово, ул. Пушкина, 9; кадастровый (условный) номер: 36:10:3600009:22. Находится в долевой собственности, размер доли: 1/3.
- доля в праве собственности на расположенный на данном земельном участке жилой дом, площадь 60,7 кв.м., назначение: Жилой дом, количество этажей: 1, адрес (местонахождение): Воронежская область, р-н. Калачеевский, с. Пирогово, ул. Пушкина, д. 9, кадастровый (условный) номер: 36:10:3600009:44. Находится в долевой собственности, размер доли: 1/3..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269 588.00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А14-2246/2023.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Доржин Виталий 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Кожевников Олег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Кожевников Олег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апреля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«24» мая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(Кожевников Олег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Кожевников Олег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